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781" w:rsidRPr="00972920" w:rsidRDefault="009B6781" w:rsidP="0097292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lang w:eastAsia="ru-RU"/>
        </w:rPr>
      </w:pPr>
      <w:r w:rsidRPr="00972920">
        <w:rPr>
          <w:rFonts w:ascii="Calibri" w:eastAsia="Times New Roman" w:hAnsi="Calibri" w:cs="Times New Roman"/>
          <w:b/>
          <w:bCs/>
          <w:color w:val="000000"/>
          <w:sz w:val="28"/>
          <w:lang w:eastAsia="ru-RU"/>
        </w:rPr>
        <w:t>Промежуточная аттестация по праву</w:t>
      </w:r>
    </w:p>
    <w:p w:rsidR="009B6781" w:rsidRPr="00972920" w:rsidRDefault="009B6781" w:rsidP="0097292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lang w:eastAsia="ru-RU"/>
        </w:rPr>
      </w:pPr>
      <w:r w:rsidRPr="00972920">
        <w:rPr>
          <w:rFonts w:ascii="Calibri" w:eastAsia="Times New Roman" w:hAnsi="Calibri" w:cs="Times New Roman"/>
          <w:b/>
          <w:bCs/>
          <w:color w:val="000000"/>
          <w:sz w:val="28"/>
          <w:lang w:eastAsia="ru-RU"/>
        </w:rPr>
        <w:t>За курс 10 класса</w:t>
      </w:r>
    </w:p>
    <w:p w:rsidR="009B6781" w:rsidRPr="00972920" w:rsidRDefault="009B6781" w:rsidP="009B678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0"/>
          <w:lang w:eastAsia="ru-RU"/>
        </w:rPr>
      </w:pPr>
      <w:r w:rsidRPr="00972920">
        <w:rPr>
          <w:rFonts w:ascii="Calibri" w:eastAsia="Times New Roman" w:hAnsi="Calibri" w:cs="Times New Roman"/>
          <w:b/>
          <w:bCs/>
          <w:color w:val="000000"/>
          <w:sz w:val="20"/>
          <w:lang w:eastAsia="ru-RU"/>
        </w:rPr>
        <w:t>10 «___» класс</w:t>
      </w:r>
    </w:p>
    <w:p w:rsidR="009B6781" w:rsidRPr="00972920" w:rsidRDefault="009B6781" w:rsidP="009B678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0"/>
          <w:lang w:eastAsia="ru-RU"/>
        </w:rPr>
      </w:pPr>
      <w:r w:rsidRPr="00972920">
        <w:rPr>
          <w:rFonts w:ascii="Calibri" w:eastAsia="Times New Roman" w:hAnsi="Calibri" w:cs="Times New Roman"/>
          <w:b/>
          <w:bCs/>
          <w:color w:val="000000"/>
          <w:sz w:val="20"/>
          <w:lang w:eastAsia="ru-RU"/>
        </w:rPr>
        <w:t>ФИО ученика (цы)____________________________________</w:t>
      </w:r>
      <w:r w:rsidR="00972920">
        <w:rPr>
          <w:rFonts w:ascii="Calibri" w:eastAsia="Times New Roman" w:hAnsi="Calibri" w:cs="Times New Roman"/>
          <w:b/>
          <w:bCs/>
          <w:color w:val="000000"/>
          <w:sz w:val="20"/>
          <w:lang w:eastAsia="ru-RU"/>
        </w:rPr>
        <w:t>_____________________________</w:t>
      </w:r>
    </w:p>
    <w:p w:rsidR="009B6781" w:rsidRPr="00972920" w:rsidRDefault="00972920" w:rsidP="009B678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sz w:val="20"/>
          <w:lang w:eastAsia="ru-RU"/>
        </w:rPr>
        <w:t>«___»_______________20__</w:t>
      </w:r>
      <w:r w:rsidR="009B6781" w:rsidRPr="00972920">
        <w:rPr>
          <w:rFonts w:ascii="Calibri" w:eastAsia="Times New Roman" w:hAnsi="Calibri" w:cs="Times New Roman"/>
          <w:b/>
          <w:bCs/>
          <w:color w:val="000000"/>
          <w:sz w:val="20"/>
          <w:lang w:eastAsia="ru-RU"/>
        </w:rPr>
        <w:t xml:space="preserve"> г.</w:t>
      </w:r>
    </w:p>
    <w:p w:rsidR="009B6781" w:rsidRPr="00972920" w:rsidRDefault="00972920" w:rsidP="009B678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40"/>
          <w:lang w:eastAsia="ru-RU"/>
        </w:rPr>
      </w:pPr>
      <w:r w:rsidRPr="00972920">
        <w:rPr>
          <w:rFonts w:ascii="Calibri" w:eastAsia="Times New Roman" w:hAnsi="Calibri" w:cs="Times New Roman"/>
          <w:b/>
          <w:bCs/>
          <w:color w:val="000000"/>
          <w:sz w:val="28"/>
          <w:lang w:eastAsia="ru-RU"/>
        </w:rPr>
        <w:t>ДЕМОВЕРСИЯ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Calibri" w:eastAsia="Times New Roman" w:hAnsi="Calibri" w:cs="Times New Roman"/>
          <w:b/>
          <w:bCs/>
          <w:color w:val="000000"/>
          <w:sz w:val="16"/>
          <w:lang w:eastAsia="ru-RU"/>
        </w:rPr>
        <w:t>Часть 1. Выберите 1 верный ответ. (1 балл)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1. Одной из форм выражения права является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традиция    2) диспозиция     3) гипотеза   4) прецедент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2. В России к подзаконным актам относят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кодексы                                             2) законы субъектов РФ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3) постановления Правительства РФ       4) Конституцию РФ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3. Отличительной особенностью правовой нормы является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охрана интересов социально незащищённых слоёв населения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2) формальная определённость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3) избираемость применения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4) направленность на установление справедливости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4. Верны ли следующие суждения о праве?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b/>
          <w:bCs/>
          <w:color w:val="000000"/>
          <w:sz w:val="16"/>
          <w:lang w:eastAsia="ru-RU"/>
        </w:rPr>
        <w:t>А.</w:t>
      </w: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 В законе право приобретает свою определенность, точность, завершенность.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b/>
          <w:bCs/>
          <w:color w:val="000000"/>
          <w:sz w:val="16"/>
          <w:lang w:eastAsia="ru-RU"/>
        </w:rPr>
        <w:t>Б.</w:t>
      </w: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 Практическое значение права состоит в защите прав человека.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верно только</w:t>
      </w:r>
      <w:proofErr w:type="gramStart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 А</w:t>
      </w:r>
      <w:proofErr w:type="gramEnd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                      2) верно только Б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3) верны оба суждения             4) оба суждения неверны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5. Верны ли следующие суждения о нормативных правовых актах?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b/>
          <w:bCs/>
          <w:color w:val="000000"/>
          <w:sz w:val="16"/>
          <w:lang w:eastAsia="ru-RU"/>
        </w:rPr>
        <w:t>А.</w:t>
      </w: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 Различают следующие типы нормативных актов: конституция и иные законы, подзаконные акты.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b/>
          <w:bCs/>
          <w:color w:val="000000"/>
          <w:sz w:val="16"/>
          <w:lang w:eastAsia="ru-RU"/>
        </w:rPr>
        <w:t>Б.</w:t>
      </w: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 Законы отличаются от подзаконных нормативных правовых актов тем, что принимаются органами исполнительной власти.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верно только</w:t>
      </w:r>
      <w:proofErr w:type="gramStart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 А</w:t>
      </w:r>
      <w:proofErr w:type="gramEnd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                      2) верно только Б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3) верны оба суждения             4) оба суждения неверны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6. Конституция обладает высшей юридической силой. Это означает, что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ни один правовой акт не может ей противоречить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2) вынося решения, суд должен прямо ссылаться на статьи Конституции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3) она закрепляет изменения, произошедшие в стране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4) она закрепляет правовые гарантии граждан страны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7. К основам конституционного строя РФ отнесено положение о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1) </w:t>
      </w:r>
      <w:proofErr w:type="gramStart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порядке</w:t>
      </w:r>
      <w:proofErr w:type="gramEnd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 заключения и содержании трудового договора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2) </w:t>
      </w:r>
      <w:proofErr w:type="gramStart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единстве</w:t>
      </w:r>
      <w:proofErr w:type="gramEnd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 экономического пространства в РФ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3) </w:t>
      </w:r>
      <w:proofErr w:type="gramStart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формах</w:t>
      </w:r>
      <w:proofErr w:type="gramEnd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 государственного регулирования экономики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4) </w:t>
      </w:r>
      <w:proofErr w:type="gramStart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условиях</w:t>
      </w:r>
      <w:proofErr w:type="gramEnd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 и порядке ограничения дееспособности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8. К основам конституционного строя РФ отнесено положение о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1) </w:t>
      </w:r>
      <w:proofErr w:type="gramStart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видах</w:t>
      </w:r>
      <w:proofErr w:type="gramEnd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 и условиях заключения гражданских договоров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2) </w:t>
      </w:r>
      <w:proofErr w:type="gramStart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органах</w:t>
      </w:r>
      <w:proofErr w:type="gramEnd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 местного самоуправления как органах государственной власти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3) реализации принципа разделения властей на </w:t>
      </w:r>
      <w:proofErr w:type="gramStart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законодательную</w:t>
      </w:r>
      <w:proofErr w:type="gramEnd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, исполнительную и судебную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4) </w:t>
      </w:r>
      <w:proofErr w:type="gramStart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формах</w:t>
      </w:r>
      <w:proofErr w:type="gramEnd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 юридической ответственности за совершение правонарушений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9. Верны ли следующие суждения о Конституционном суде России?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b/>
          <w:bCs/>
          <w:color w:val="000000"/>
          <w:sz w:val="16"/>
          <w:lang w:eastAsia="ru-RU"/>
        </w:rPr>
        <w:lastRenderedPageBreak/>
        <w:t>А.</w:t>
      </w: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 Конституционный суд уполномочен разрабатывать, принимать и утверждать поправки к Конституции России.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b/>
          <w:bCs/>
          <w:color w:val="000000"/>
          <w:sz w:val="16"/>
          <w:lang w:eastAsia="ru-RU"/>
        </w:rPr>
        <w:t>Б.</w:t>
      </w: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 В Конституционном суде рассматриваются дела о соответствии законов и подзаконных актов Конституции России.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верно только</w:t>
      </w:r>
      <w:proofErr w:type="gramStart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 А</w:t>
      </w:r>
      <w:proofErr w:type="gramEnd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                      2) верно только Б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3) верны оба суждения             4) оба суждения неверны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10. Конституция РФ устанавливает принцип суверенитета. Он означает, что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церковь отделена от государства и системы образования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2) народы, проживающие на территории РФ, имеют равные права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3) человек, его права и свободы признаются высшей ценностью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4) государственная власть самостоятельно издаёт общеобязательные для всех правила поведения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11. Конституция провозглашает РФ социальным государством. Это означает, что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народы, проживающие на территории РФ, имеют равные права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2) закрепляется многообразие форм собственности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3) церковь в РФ отделена от государства и системы образования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4) политика государства направлена на обеспечение достойной жизни и свободного развития личности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12. Конституция провозглашает РФ правовым государством. Это означает, что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государство и все его органы подчинены закону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2) народы, проживающие на территории РФ, имеют право на выход из состава РФ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3) церковь отделена от системы образования и социального призрения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4) государственная власть самостоятельно издаёт общеобязательные правила поведения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13. Статус субъекта Российской Федерации может быть изменён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по решению Верховного суда РФ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2) по распоряжению Правительства РФ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3) по взаимному согласию РФ и субъекта РФ по Указу Президента РФ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4) по Указу Президента РФ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14. Что из перечисленного относится к полномочиям Президента Российской Федерации?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осуществление помилования           2) разработка федерального бюджета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3) проведение амнистии      4) осуществление надзора за соблюдением прав человека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15. Верны ли следующие суждения о нормах конституционного права?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b/>
          <w:bCs/>
          <w:color w:val="000000"/>
          <w:sz w:val="16"/>
          <w:lang w:eastAsia="ru-RU"/>
        </w:rPr>
        <w:t>А.</w:t>
      </w: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 Председатель Правительства РФ осуществляет руководство внешней политикой Российской Федерации.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b/>
          <w:bCs/>
          <w:color w:val="000000"/>
          <w:sz w:val="16"/>
          <w:lang w:eastAsia="ru-RU"/>
        </w:rPr>
        <w:t>Б.</w:t>
      </w: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 Председатель Правительства РФ является Верховным Главнокомандующим Вооруженными Силами Российской Федерации.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верно только</w:t>
      </w:r>
      <w:proofErr w:type="gramStart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 А</w:t>
      </w:r>
      <w:proofErr w:type="gramEnd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                      2) верно только Б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3) верны оба суждения             4) оба суждения неверны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Calibri" w:eastAsia="Times New Roman" w:hAnsi="Calibri" w:cs="Times New Roman"/>
          <w:b/>
          <w:bCs/>
          <w:color w:val="000000"/>
          <w:sz w:val="16"/>
          <w:lang w:eastAsia="ru-RU"/>
        </w:rPr>
        <w:t>Часть 2. Выберите все верные варианты ответа. (2 балла)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1. Российская Федерация — светское государство. Какие из перечисленных положений раскрывают смысл этого конституционного принципа? Запишите цифры, под которыми они указаны.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Никакая религия не может устанавливаться в качестве государственной или обязательной.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2) Никакая идеология не может устанавливаться в качестве государственной или обязательной.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3) Религиозные объединения отделены от государства и равны перед законом.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lastRenderedPageBreak/>
        <w:t>4) В Российской Федерации признаются политическое многообразие, многопартийность.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5) Российская Федерация обеспечивает целостность и неприкосновенность своей территории.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6) Во взаимоотношениях с федеральными органами государственной власти все субъекты Российской Федерации между собой равноправны.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2. Согласно Конституции РФ‚ наша страна является социальным государством. Выберите в приведённом списке черты, характеризующие социальное государство, и запишите цифры, под которыми они указаны.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создание условий, обеспечивающих достойную жизнь граждан РФ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2) создание институтов, обеспечивающих демократическое развитие государства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3) установление гарантированного минимального </w:t>
      </w:r>
      <w:proofErr w:type="gramStart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размера оплаты труда</w:t>
      </w:r>
      <w:proofErr w:type="gramEnd"/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4) обеспечение государственной поддержки семьи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5) укрепление обороноспособности страны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3. Выберите в приведённом списке положения, характеризующие основы конституционного строя РФ‚ и запишите цифры, под которыми они указаны.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Во взаимоотношениях с федеральными органами государственной власти все субъекты Российской Федерации равноправны.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2) Носителем суверенитета и единственным источником власти в Российской Федерации является её многонациональный народ.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3) Гражданин отвечает по своим обязательствам всем принадлежащим ему имуществом, за исключением имущества, на которое в соответствии с законом не может быть обращено взыскание.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4) Необоснованный отказ в заключени</w:t>
      </w:r>
      <w:proofErr w:type="gramStart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и</w:t>
      </w:r>
      <w:proofErr w:type="gramEnd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 трудового договора запрещается.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5) Земля и другие природные ресурсы могут находиться в частной, государственной, муниципальной и иных формах собственности.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4. Что из перечисленного ниже относится к принципам федеративного устройства России? Запишите цифры, под которыми они указаны.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2) единство экономического пространства, свободное перемещение товаров, услуг и финансовых средств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3) равноправие и самоопределение народов Российской Федерации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 xml:space="preserve">4) разделение государственной власти на </w:t>
      </w:r>
      <w:proofErr w:type="gramStart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законодательную</w:t>
      </w:r>
      <w:proofErr w:type="gramEnd"/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, исполнительную и судебную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5) равноправие субъектов федерации во взаимоотношениях с федеральными органами государственной власти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5. Установите соответствие между признаками и типами государства: к каждой позиции, данной в первом столбце, подберите соответствующую позицию из второго столбца.</w:t>
      </w:r>
    </w:p>
    <w:tbl>
      <w:tblPr>
        <w:tblW w:w="6863" w:type="dxa"/>
        <w:tblInd w:w="-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23"/>
        <w:gridCol w:w="338"/>
        <w:gridCol w:w="1302"/>
      </w:tblGrid>
      <w:tr w:rsidR="009B6781" w:rsidRPr="009B6781" w:rsidTr="009B6781">
        <w:tc>
          <w:tcPr>
            <w:tcW w:w="5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B6781" w:rsidRPr="009B6781" w:rsidRDefault="009B6781" w:rsidP="009B6781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ПРИЗНАКИ</w:t>
            </w:r>
          </w:p>
        </w:tc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B6781" w:rsidRPr="009B6781" w:rsidRDefault="009B6781" w:rsidP="009B678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B6781" w:rsidRPr="009B6781" w:rsidRDefault="009B6781" w:rsidP="009B678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ТИПЫ ГОСУДАРСТВА</w:t>
            </w:r>
          </w:p>
        </w:tc>
      </w:tr>
      <w:tr w:rsidR="009B6781" w:rsidRPr="009B6781" w:rsidTr="009B6781">
        <w:tc>
          <w:tcPr>
            <w:tcW w:w="5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B6781" w:rsidRPr="009B6781" w:rsidRDefault="009B6781" w:rsidP="009B6781">
            <w:pPr>
              <w:spacing w:after="0" w:line="240" w:lineRule="auto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A) суверенитет и независимость государственной власти внутри страны и за её пределами</w:t>
            </w:r>
          </w:p>
          <w:p w:rsidR="009B6781" w:rsidRPr="009B6781" w:rsidRDefault="009B6781" w:rsidP="009B6781">
            <w:pPr>
              <w:spacing w:after="0" w:line="240" w:lineRule="auto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Б) независимость судов от исполнительной власти</w:t>
            </w:r>
          </w:p>
          <w:p w:rsidR="009B6781" w:rsidRPr="009B6781" w:rsidRDefault="009B6781" w:rsidP="009B6781">
            <w:pPr>
              <w:spacing w:after="0" w:line="240" w:lineRule="auto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B) система законодательства, включающая в себя различные отрасли и институты права</w:t>
            </w:r>
          </w:p>
          <w:p w:rsidR="009B6781" w:rsidRPr="009B6781" w:rsidRDefault="009B6781" w:rsidP="009B6781">
            <w:pPr>
              <w:spacing w:after="0" w:line="240" w:lineRule="auto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Г) взаимная ответственность государства и гражданина</w:t>
            </w:r>
          </w:p>
          <w:p w:rsidR="009B6781" w:rsidRPr="009B6781" w:rsidRDefault="009B6781" w:rsidP="009B6781">
            <w:pPr>
              <w:spacing w:after="0" w:line="0" w:lineRule="atLeast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Д) верховенство права (закона) в обществе</w:t>
            </w:r>
          </w:p>
        </w:tc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B6781" w:rsidRPr="009B6781" w:rsidRDefault="009B6781" w:rsidP="009B678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B6781" w:rsidRPr="009B6781" w:rsidRDefault="009B6781" w:rsidP="009B67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1)только правовое</w:t>
            </w:r>
          </w:p>
          <w:p w:rsidR="009B6781" w:rsidRPr="009B6781" w:rsidRDefault="009B6781" w:rsidP="009B67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 государство</w:t>
            </w:r>
          </w:p>
          <w:p w:rsidR="009B6781" w:rsidRPr="009B6781" w:rsidRDefault="009B6781" w:rsidP="009B67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2)государство</w:t>
            </w:r>
          </w:p>
          <w:p w:rsidR="009B6781" w:rsidRPr="009B6781" w:rsidRDefault="009B6781" w:rsidP="009B678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любого типа</w:t>
            </w:r>
          </w:p>
        </w:tc>
      </w:tr>
    </w:tbl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lastRenderedPageBreak/>
        <w:t>6. Установите соответствие между формами государственного устройства и их основными характеристиками: к каждой позиции, данной в первом столбце, подберите соответствующую позицию из второго столбца.</w:t>
      </w:r>
    </w:p>
    <w:tbl>
      <w:tblPr>
        <w:tblW w:w="6927" w:type="dxa"/>
        <w:tblInd w:w="-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6"/>
        <w:gridCol w:w="358"/>
        <w:gridCol w:w="1913"/>
      </w:tblGrid>
      <w:tr w:rsidR="009B6781" w:rsidRPr="009B6781" w:rsidTr="009B6781">
        <w:tc>
          <w:tcPr>
            <w:tcW w:w="4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B6781" w:rsidRPr="009B6781" w:rsidRDefault="009B6781" w:rsidP="009B6781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ХАРАКТЕРИСТИКА</w:t>
            </w:r>
          </w:p>
        </w:tc>
        <w:tc>
          <w:tcPr>
            <w:tcW w:w="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B6781" w:rsidRPr="009B6781" w:rsidRDefault="009B6781" w:rsidP="009B678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B6781" w:rsidRPr="009B6781" w:rsidRDefault="009B6781" w:rsidP="009B678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ФОРМА ГОСУДАРСТВЕННОГО УСТРОЙСТВА</w:t>
            </w:r>
          </w:p>
        </w:tc>
      </w:tr>
      <w:tr w:rsidR="009B6781" w:rsidRPr="009B6781" w:rsidTr="009B6781">
        <w:tc>
          <w:tcPr>
            <w:tcW w:w="4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B6781" w:rsidRPr="009B6781" w:rsidRDefault="009B6781" w:rsidP="009B6781">
            <w:pPr>
              <w:spacing w:after="0" w:line="240" w:lineRule="auto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А) законодательные и исполнительные органы власти территорий формируются при участии местного населения</w:t>
            </w:r>
          </w:p>
          <w:p w:rsidR="009B6781" w:rsidRPr="009B6781" w:rsidRDefault="009B6781" w:rsidP="009B6781">
            <w:pPr>
              <w:spacing w:after="0" w:line="240" w:lineRule="auto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Б) субъекты сохраняют свой государственный суверенитет</w:t>
            </w:r>
          </w:p>
          <w:p w:rsidR="009B6781" w:rsidRPr="009B6781" w:rsidRDefault="009B6781" w:rsidP="009B6781">
            <w:pPr>
              <w:spacing w:after="0" w:line="240" w:lineRule="auto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В) единая система законодательства</w:t>
            </w:r>
          </w:p>
          <w:p w:rsidR="009B6781" w:rsidRPr="009B6781" w:rsidRDefault="009B6781" w:rsidP="009B6781">
            <w:pPr>
              <w:spacing w:after="0" w:line="240" w:lineRule="auto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Г) территориальные единицы не имеют статуса государственного образования</w:t>
            </w:r>
          </w:p>
          <w:p w:rsidR="009B6781" w:rsidRPr="009B6781" w:rsidRDefault="009B6781" w:rsidP="009B6781">
            <w:pPr>
              <w:spacing w:after="0" w:line="0" w:lineRule="atLeast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Д) обязательная двухпалатная структура парламента</w:t>
            </w:r>
          </w:p>
        </w:tc>
        <w:tc>
          <w:tcPr>
            <w:tcW w:w="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B6781" w:rsidRPr="009B6781" w:rsidRDefault="009B6781" w:rsidP="009B678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B6781" w:rsidRPr="009B6781" w:rsidRDefault="009B6781" w:rsidP="009B67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1) унитарное государство</w:t>
            </w:r>
          </w:p>
          <w:p w:rsidR="009B6781" w:rsidRPr="009B6781" w:rsidRDefault="009B6781" w:rsidP="009B67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2) федерация</w:t>
            </w:r>
          </w:p>
          <w:p w:rsidR="009B6781" w:rsidRPr="009B6781" w:rsidRDefault="009B6781" w:rsidP="009B678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3) конфедерация</w:t>
            </w:r>
          </w:p>
        </w:tc>
      </w:tr>
    </w:tbl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7. Что из перечисленного по Конституции РФ относится к обязанностям человека и гражданина? Запишите цифры, под которыми они указаны.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православное вероисповедание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2) уплата налогов и сборов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3) участие в выборах органов государственной власти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4) получение высшего образования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5) сохранение природы и окружающей среды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6) соблюдение Конституции и законов страны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8. Что из перечисленного ниже относится к конституционным правам гражданина РФ? Запишите </w:t>
      </w:r>
      <w:r w:rsidRPr="009B6781">
        <w:rPr>
          <w:rFonts w:ascii="Verdana" w:eastAsia="Times New Roman" w:hAnsi="Verdana" w:cs="Times New Roman"/>
          <w:b/>
          <w:bCs/>
          <w:color w:val="000000"/>
          <w:sz w:val="16"/>
          <w:lang w:eastAsia="ru-RU"/>
        </w:rPr>
        <w:t>цифры</w:t>
      </w: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, под которыми указаны соответствующие права.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соблюдение Конституции РФ      2) охрана природы и окружающей среды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3) неприкосновенность жилища    4) участие в отправлении правосудия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5) защита Отечества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9. Что из перечисленного относится к политическим правам (свободам) гражданина РФ? Запишите цифры, под которыми они указаны.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проведение собраний и митингов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2) обращение в государственные органы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3) уплата законно установленных налогов и сборов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4) защита Отечества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5) участие в управлении делами государства через своих представителей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10. Что из перечисленного относится по Конституции РФ к полномочиям Президента РФ? Запишите цифры, под которыми они указаны.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утверждает военную доктрину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2) объявляет амнистию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3) принимает решение об отставке Правительства РФ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4) осуществляет помилование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5) утверждает изменение границ между субъектами РФ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6) назначает на должность Председателя Центрального банка РФ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11. Установите соответствие между правами человека и их видами: к каждой позиции, данной в первом столбце, подберите соответствующую позицию из второго столбца.</w:t>
      </w:r>
    </w:p>
    <w:tbl>
      <w:tblPr>
        <w:tblW w:w="7350" w:type="dxa"/>
        <w:tblInd w:w="-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4"/>
        <w:gridCol w:w="344"/>
        <w:gridCol w:w="3342"/>
      </w:tblGrid>
      <w:tr w:rsidR="009B6781" w:rsidRPr="009B6781" w:rsidTr="009B6781">
        <w:tc>
          <w:tcPr>
            <w:tcW w:w="3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B6781" w:rsidRPr="009B6781" w:rsidRDefault="009B6781" w:rsidP="009B6781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ПРАВА ЧЕЛОВЕКА</w:t>
            </w: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B6781" w:rsidRPr="009B6781" w:rsidRDefault="009B6781" w:rsidP="009B678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3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B6781" w:rsidRPr="009B6781" w:rsidRDefault="009B6781" w:rsidP="009B6781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ВИДЫ ПРАВ</w:t>
            </w:r>
          </w:p>
        </w:tc>
      </w:tr>
      <w:tr w:rsidR="009B6781" w:rsidRPr="009B6781" w:rsidTr="009B6781">
        <w:tc>
          <w:tcPr>
            <w:tcW w:w="3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B6781" w:rsidRPr="009B6781" w:rsidRDefault="009B6781" w:rsidP="009B6781">
            <w:pPr>
              <w:spacing w:after="0" w:line="240" w:lineRule="auto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А) равенство перед законом</w:t>
            </w:r>
          </w:p>
          <w:p w:rsidR="009B6781" w:rsidRPr="009B6781" w:rsidRDefault="009B6781" w:rsidP="009B6781">
            <w:pPr>
              <w:spacing w:after="0" w:line="240" w:lineRule="auto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Б) право частной собственности</w:t>
            </w:r>
          </w:p>
          <w:p w:rsidR="009B6781" w:rsidRPr="009B6781" w:rsidRDefault="009B6781" w:rsidP="009B6781">
            <w:pPr>
              <w:spacing w:after="0" w:line="240" w:lineRule="auto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lastRenderedPageBreak/>
              <w:t>В) право на участие в референдуме</w:t>
            </w:r>
          </w:p>
          <w:p w:rsidR="009B6781" w:rsidRPr="009B6781" w:rsidRDefault="009B6781" w:rsidP="009B6781">
            <w:pPr>
              <w:spacing w:after="0" w:line="240" w:lineRule="auto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Г) право на жизнь</w:t>
            </w:r>
          </w:p>
          <w:p w:rsidR="009B6781" w:rsidRPr="009B6781" w:rsidRDefault="009B6781" w:rsidP="009B6781">
            <w:pPr>
              <w:spacing w:after="0" w:line="0" w:lineRule="atLeast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Д) свобода труда</w:t>
            </w: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B6781" w:rsidRPr="009B6781" w:rsidRDefault="009B6781" w:rsidP="009B678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lastRenderedPageBreak/>
              <w:t> </w:t>
            </w:r>
          </w:p>
        </w:tc>
        <w:tc>
          <w:tcPr>
            <w:tcW w:w="3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B6781" w:rsidRPr="009B6781" w:rsidRDefault="009B6781" w:rsidP="009B6781">
            <w:pPr>
              <w:spacing w:after="0" w:line="240" w:lineRule="auto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1) личные</w:t>
            </w:r>
          </w:p>
          <w:p w:rsidR="009B6781" w:rsidRPr="009B6781" w:rsidRDefault="009B6781" w:rsidP="009B6781">
            <w:pPr>
              <w:spacing w:after="0" w:line="240" w:lineRule="auto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2) политические</w:t>
            </w:r>
          </w:p>
          <w:p w:rsidR="009B6781" w:rsidRPr="009B6781" w:rsidRDefault="009B6781" w:rsidP="009B6781">
            <w:pPr>
              <w:spacing w:after="0" w:line="0" w:lineRule="atLeast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lastRenderedPageBreak/>
              <w:t>3) экономические</w:t>
            </w:r>
          </w:p>
        </w:tc>
      </w:tr>
    </w:tbl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lastRenderedPageBreak/>
        <w:t>12. Установите соответствие между функциями и субъектами государственной власти Российской Федерации, которые их исполняют: к каждой позиции, данной в первом столбце, подберите соответствующую позицию из второго столбца.</w:t>
      </w:r>
    </w:p>
    <w:tbl>
      <w:tblPr>
        <w:tblW w:w="7350" w:type="dxa"/>
        <w:tblInd w:w="-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5"/>
        <w:gridCol w:w="222"/>
        <w:gridCol w:w="4173"/>
      </w:tblGrid>
      <w:tr w:rsidR="009B6781" w:rsidRPr="009B6781" w:rsidTr="009B6781">
        <w:tc>
          <w:tcPr>
            <w:tcW w:w="2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B6781" w:rsidRPr="009B6781" w:rsidRDefault="009B6781" w:rsidP="009B6781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ФУНКЦИИ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B6781" w:rsidRPr="009B6781" w:rsidRDefault="009B6781" w:rsidP="009B678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B6781" w:rsidRPr="009B6781" w:rsidRDefault="009B6781" w:rsidP="009B67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СУБЪЕКТЫ</w:t>
            </w:r>
          </w:p>
          <w:p w:rsidR="009B6781" w:rsidRPr="009B6781" w:rsidRDefault="009B6781" w:rsidP="009B678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ГОСУДАРСТВЕННОЙ ВЛАСТИ РФ</w:t>
            </w:r>
          </w:p>
        </w:tc>
      </w:tr>
      <w:tr w:rsidR="009B6781" w:rsidRPr="009B6781" w:rsidTr="009B6781">
        <w:tc>
          <w:tcPr>
            <w:tcW w:w="2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B6781" w:rsidRPr="009B6781" w:rsidRDefault="009B6781" w:rsidP="009B6781">
            <w:pPr>
              <w:spacing w:after="0" w:line="240" w:lineRule="auto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А) назначение выборов Президента РФ</w:t>
            </w:r>
          </w:p>
          <w:p w:rsidR="009B6781" w:rsidRPr="009B6781" w:rsidRDefault="009B6781" w:rsidP="009B6781">
            <w:pPr>
              <w:spacing w:after="0" w:line="240" w:lineRule="auto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Б) утверждение военной доктрины</w:t>
            </w:r>
          </w:p>
          <w:p w:rsidR="009B6781" w:rsidRPr="009B6781" w:rsidRDefault="009B6781" w:rsidP="009B6781">
            <w:pPr>
              <w:spacing w:after="0" w:line="240" w:lineRule="auto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В) управление федеральной государственной собственностью</w:t>
            </w:r>
          </w:p>
          <w:p w:rsidR="009B6781" w:rsidRPr="009B6781" w:rsidRDefault="009B6781" w:rsidP="009B6781">
            <w:pPr>
              <w:spacing w:after="0" w:line="240" w:lineRule="auto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Г) разработка федерального бюджета</w:t>
            </w:r>
          </w:p>
          <w:p w:rsidR="009B6781" w:rsidRPr="009B6781" w:rsidRDefault="009B6781" w:rsidP="009B6781">
            <w:pPr>
              <w:spacing w:after="0" w:line="0" w:lineRule="atLeast"/>
              <w:ind w:firstLine="3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Д) объявление амнистии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B6781" w:rsidRPr="009B6781" w:rsidRDefault="009B6781" w:rsidP="009B678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B6781" w:rsidRPr="009B6781" w:rsidRDefault="009B6781" w:rsidP="009B67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1) Президент РФ</w:t>
            </w:r>
          </w:p>
          <w:p w:rsidR="009B6781" w:rsidRPr="009B6781" w:rsidRDefault="009B6781" w:rsidP="009B67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2) Правительство РФ</w:t>
            </w:r>
          </w:p>
          <w:p w:rsidR="009B6781" w:rsidRPr="009B6781" w:rsidRDefault="009B6781" w:rsidP="009B67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3) Государственная Дума</w:t>
            </w:r>
          </w:p>
          <w:p w:rsidR="009B6781" w:rsidRPr="009B6781" w:rsidRDefault="009B6781" w:rsidP="009B678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B6781">
              <w:rPr>
                <w:rFonts w:ascii="Verdana" w:eastAsia="Times New Roman" w:hAnsi="Verdana" w:cs="Arial"/>
                <w:color w:val="000000"/>
                <w:sz w:val="16"/>
                <w:lang w:eastAsia="ru-RU"/>
              </w:rPr>
              <w:t>4) Совет Федерации</w:t>
            </w:r>
          </w:p>
        </w:tc>
      </w:tr>
    </w:tbl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13.В государстве Z законодательную власть осуществляет парламент, а всенародно избираемый глава государства формирует правительство и возглавляет исполнительную власть. Граждане обладают всей полнотой прав и свобод, развиты институты гражданского общества. Государство Z включает в себя территории субъектов, которые обладают определённой политической самостоятельностью. Парламент имеет двухпалатную структуру. Найдите в приведённом списке характеристики формы государства Z и запишите цифры, под которыми они указаны.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конституционная монархия            2) президентская республика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3) федеративное государство            4) демократическое государство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5) абсолютная монархия                    6) унитарное государство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Calibri" w:eastAsia="Times New Roman" w:hAnsi="Calibri" w:cs="Times New Roman"/>
          <w:b/>
          <w:bCs/>
          <w:color w:val="000000"/>
          <w:sz w:val="16"/>
          <w:lang w:eastAsia="ru-RU"/>
        </w:rPr>
        <w:t>14. </w:t>
      </w: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Кто осуществляет государственную власть на территории Российской Федерации?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Федеральное собрание РФ                   2) Администрация Президента РФ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3) Органы местного самоуправления       4) Суды Российской Федерации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5) Победившие на выборах политические партии    6) Правительство РФ</w:t>
      </w:r>
    </w:p>
    <w:p w:rsidR="009B6781" w:rsidRPr="009B6781" w:rsidRDefault="009B6781" w:rsidP="009B678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Times New Roman" w:eastAsia="Times New Roman" w:hAnsi="Times New Roman" w:cs="Times New Roman"/>
          <w:b/>
          <w:bCs/>
          <w:color w:val="000000"/>
          <w:sz w:val="16"/>
          <w:lang w:eastAsia="ru-RU"/>
        </w:rPr>
        <w:t>15. </w:t>
      </w: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Выберите верные суждения о Федеральном Собрании РФ и запишите цифры, под которыми они указаны.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1) Федеральное Собрание является высшим законодательным и исполнительным органом нашей страны.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2) Федеральное Собрание РФ состоит из двух палат.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3) Возглавляет Федеральное Собрание Президент РФ.</w:t>
      </w:r>
    </w:p>
    <w:p w:rsidR="009B6781" w:rsidRP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4) Федеральное Собрание является постоянно действующим органом.</w:t>
      </w: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  <w:r w:rsidRPr="009B6781">
        <w:rPr>
          <w:rFonts w:ascii="Verdana" w:eastAsia="Times New Roman" w:hAnsi="Verdana" w:cs="Times New Roman"/>
          <w:color w:val="000000"/>
          <w:sz w:val="16"/>
          <w:lang w:eastAsia="ru-RU"/>
        </w:rPr>
        <w:t>5) Весь состав Федерального Собрания избирается по пропорциональной системе.</w:t>
      </w: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</w:p>
    <w:p w:rsidR="009B6781" w:rsidRDefault="009B6781" w:rsidP="009B6781">
      <w:pPr>
        <w:shd w:val="clear" w:color="auto" w:fill="FFFFFF"/>
        <w:spacing w:after="0" w:line="240" w:lineRule="auto"/>
        <w:ind w:firstLine="376"/>
        <w:jc w:val="both"/>
        <w:rPr>
          <w:rFonts w:ascii="Verdana" w:eastAsia="Times New Roman" w:hAnsi="Verdana" w:cs="Times New Roman"/>
          <w:color w:val="000000"/>
          <w:sz w:val="16"/>
          <w:lang w:eastAsia="ru-RU"/>
        </w:rPr>
      </w:pPr>
      <w:bookmarkStart w:id="0" w:name="_GoBack"/>
      <w:bookmarkEnd w:id="0"/>
    </w:p>
    <w:sectPr w:rsidR="009B6781" w:rsidSect="009B6781">
      <w:pgSz w:w="16838" w:h="11906" w:orient="landscape"/>
      <w:pgMar w:top="709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B6781"/>
    <w:rsid w:val="00170BB4"/>
    <w:rsid w:val="0079361C"/>
    <w:rsid w:val="00972920"/>
    <w:rsid w:val="009B6781"/>
    <w:rsid w:val="00CC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9B6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B6781"/>
  </w:style>
  <w:style w:type="paragraph" w:customStyle="1" w:styleId="c22">
    <w:name w:val="c22"/>
    <w:basedOn w:val="a"/>
    <w:rsid w:val="009B6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9B6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B6781"/>
  </w:style>
  <w:style w:type="paragraph" w:customStyle="1" w:styleId="c2">
    <w:name w:val="c2"/>
    <w:basedOn w:val="a"/>
    <w:rsid w:val="009B6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9B6781"/>
  </w:style>
  <w:style w:type="paragraph" w:customStyle="1" w:styleId="c14">
    <w:name w:val="c14"/>
    <w:basedOn w:val="a"/>
    <w:rsid w:val="009B6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9B6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9B6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9B6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9B6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9B6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9B67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5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1818</Words>
  <Characters>10365</Characters>
  <Application>Microsoft Office Word</Application>
  <DocSecurity>0</DocSecurity>
  <Lines>86</Lines>
  <Paragraphs>24</Paragraphs>
  <ScaleCrop>false</ScaleCrop>
  <Company/>
  <LinksUpToDate>false</LinksUpToDate>
  <CharactersWithSpaces>12159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2022-03-21T19:22:00Z</dcterms:created>
  <dcterms:modified xsi:type="dcterms:W3CDTF">2022-03-22T13:14:00Z</dcterms:modified>
</cp:coreProperties>
</file>