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00F" w:rsidRPr="005F4659" w:rsidRDefault="000C100F" w:rsidP="000C10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F465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Промежуточная аттестация по </w:t>
      </w:r>
      <w:r w:rsidRPr="000C100F">
        <w:rPr>
          <w:rFonts w:ascii="Times New Roman" w:eastAsia="Calibri" w:hAnsi="Times New Roman" w:cs="Times New Roman"/>
          <w:b/>
          <w:bCs/>
          <w:sz w:val="28"/>
          <w:szCs w:val="28"/>
        </w:rPr>
        <w:t>финансовой грамотности</w:t>
      </w:r>
    </w:p>
    <w:p w:rsidR="000C100F" w:rsidRPr="005F4659" w:rsidRDefault="000C100F" w:rsidP="000C10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F465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 курс </w:t>
      </w:r>
      <w:r w:rsidRPr="000C100F">
        <w:rPr>
          <w:rFonts w:ascii="Times New Roman" w:eastAsia="Calibri" w:hAnsi="Times New Roman" w:cs="Times New Roman"/>
          <w:b/>
          <w:bCs/>
          <w:sz w:val="28"/>
          <w:szCs w:val="28"/>
        </w:rPr>
        <w:t>9</w:t>
      </w:r>
      <w:r w:rsidRPr="005F465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класса</w:t>
      </w:r>
    </w:p>
    <w:p w:rsidR="000C100F" w:rsidRPr="005F4659" w:rsidRDefault="000C100F" w:rsidP="000C100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F4659">
        <w:rPr>
          <w:rFonts w:ascii="Times New Roman" w:eastAsia="Calibri" w:hAnsi="Times New Roman" w:cs="Times New Roman"/>
          <w:b/>
          <w:bCs/>
          <w:sz w:val="28"/>
          <w:szCs w:val="28"/>
        </w:rPr>
        <w:t>Тестовая работа</w:t>
      </w:r>
    </w:p>
    <w:p w:rsidR="000C100F" w:rsidRPr="005F4659" w:rsidRDefault="000C100F" w:rsidP="000C100F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5F4659">
        <w:rPr>
          <w:rFonts w:ascii="Times New Roman" w:eastAsia="Calibri" w:hAnsi="Times New Roman" w:cs="Times New Roman"/>
          <w:bCs/>
          <w:sz w:val="28"/>
          <w:szCs w:val="28"/>
        </w:rPr>
        <w:t xml:space="preserve">        </w:t>
      </w:r>
      <w:r w:rsidRPr="000C100F">
        <w:rPr>
          <w:rFonts w:ascii="Times New Roman" w:eastAsia="Calibri" w:hAnsi="Times New Roman" w:cs="Times New Roman"/>
          <w:bCs/>
          <w:sz w:val="28"/>
          <w:szCs w:val="28"/>
        </w:rPr>
        <w:t>9</w:t>
      </w:r>
      <w:r w:rsidRPr="005F4659">
        <w:rPr>
          <w:rFonts w:ascii="Times New Roman" w:eastAsia="Calibri" w:hAnsi="Times New Roman" w:cs="Times New Roman"/>
          <w:bCs/>
          <w:sz w:val="28"/>
          <w:szCs w:val="28"/>
        </w:rPr>
        <w:t xml:space="preserve">  «__» класс</w:t>
      </w:r>
    </w:p>
    <w:p w:rsidR="000C100F" w:rsidRPr="005F4659" w:rsidRDefault="000C100F" w:rsidP="000C100F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5F4659">
        <w:rPr>
          <w:rFonts w:ascii="Times New Roman" w:eastAsia="Calibri" w:hAnsi="Times New Roman" w:cs="Times New Roman"/>
          <w:bCs/>
          <w:sz w:val="28"/>
          <w:szCs w:val="28"/>
        </w:rPr>
        <w:t>ФИО ученик</w:t>
      </w:r>
      <w:proofErr w:type="gramStart"/>
      <w:r w:rsidRPr="005F4659">
        <w:rPr>
          <w:rFonts w:ascii="Times New Roman" w:eastAsia="Calibri" w:hAnsi="Times New Roman" w:cs="Times New Roman"/>
          <w:bCs/>
          <w:sz w:val="28"/>
          <w:szCs w:val="28"/>
        </w:rPr>
        <w:t>а(</w:t>
      </w:r>
      <w:proofErr w:type="spellStart"/>
      <w:proofErr w:type="gramEnd"/>
      <w:r w:rsidRPr="005F4659">
        <w:rPr>
          <w:rFonts w:ascii="Times New Roman" w:eastAsia="Calibri" w:hAnsi="Times New Roman" w:cs="Times New Roman"/>
          <w:bCs/>
          <w:sz w:val="28"/>
          <w:szCs w:val="28"/>
        </w:rPr>
        <w:t>цы</w:t>
      </w:r>
      <w:proofErr w:type="spellEnd"/>
      <w:r w:rsidRPr="005F4659">
        <w:rPr>
          <w:rFonts w:ascii="Times New Roman" w:eastAsia="Calibri" w:hAnsi="Times New Roman" w:cs="Times New Roman"/>
          <w:bCs/>
          <w:sz w:val="28"/>
          <w:szCs w:val="28"/>
        </w:rPr>
        <w:t>)_____________________________________________</w:t>
      </w:r>
    </w:p>
    <w:p w:rsidR="000C100F" w:rsidRDefault="000C100F" w:rsidP="000C100F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5F4659">
        <w:rPr>
          <w:rFonts w:ascii="Times New Roman" w:eastAsia="Calibri" w:hAnsi="Times New Roman" w:cs="Times New Roman"/>
          <w:bCs/>
          <w:sz w:val="28"/>
          <w:szCs w:val="28"/>
        </w:rPr>
        <w:t xml:space="preserve">           «__» ________________20__ г.</w:t>
      </w:r>
    </w:p>
    <w:p w:rsidR="000C100F" w:rsidRDefault="000C100F" w:rsidP="000C100F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C100F" w:rsidRPr="005F4659" w:rsidRDefault="000C100F" w:rsidP="000C100F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F4659">
        <w:rPr>
          <w:rFonts w:ascii="Times New Roman" w:eastAsia="Calibri" w:hAnsi="Times New Roman" w:cs="Times New Roman"/>
          <w:b/>
          <w:sz w:val="28"/>
          <w:szCs w:val="28"/>
        </w:rPr>
        <w:t>ДЕМОВЕРСИЯ</w:t>
      </w:r>
    </w:p>
    <w:p w:rsidR="000C100F" w:rsidRPr="005F4659" w:rsidRDefault="000C100F" w:rsidP="000C100F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bookmarkStart w:id="0" w:name="_GoBack"/>
      <w:bookmarkEnd w:id="0"/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Вопрос №1. Какие  из  перечисленных  ниже  активов  семьи  являются инвестиционными? (возможно несколько вариантов ответа)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а) квартира, сдаваемая в аренду;               г) квартира, в которой живет семья;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б) банковские депозиты;                            д) автомобиль.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в) ценные бумаги;                                       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 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Вопрос №2.  Настоящий момент ставка налога на заработную плату физических лиц – налоговых резидентов РФ составляет: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а)10%;            б) 13%</w:t>
      </w:r>
      <w:proofErr w:type="gramStart"/>
      <w:r w:rsidRPr="000C100F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0C100F">
        <w:rPr>
          <w:rFonts w:ascii="Times New Roman" w:hAnsi="Times New Roman" w:cs="Times New Roman"/>
          <w:sz w:val="28"/>
          <w:szCs w:val="28"/>
        </w:rPr>
        <w:t>             в) 18%;                г) 35% .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  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Вопрос №3.  Предположим, вы приобрели квартиру стоимостью 3 млн. рублей.  При этом за год вы заработали 500 тысяч рублей. Какую сумму вы сможете вернуть за год, если вы решите воспользоваться своим правом на имущественный налоговый вычет?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а) 65 000 рублей;                             д) 100 000 рублей;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б) 260 000 рублей;                           е) 390 000 рублей.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 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Вопрос №4.   Система страхования вкладов, существующая в данный момент в нашей стране, распространяется на:  а) депозиты физических лиц; 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б) 390 000 рублей;                                              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в) депозиты как физических, так и юридических лиц;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г) депозиты юридических лиц.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lastRenderedPageBreak/>
        <w:t> 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Вопрос №5.   Предполагают ли правила системы страхования вкладов ограничение на размер страховых выплат?  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а) нет, никаких ограничений нет, страховые выплаты равны размеру вклада;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б) да, максимальный размер выплат не превышает 350 000 рублей;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в) да, максимальный размер выплат не превышает 1 400 000 рублей;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г) да, максимальный размер выплат не превышает 1 500 000 рублей.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 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Вопрос №6.   Признаками финансовой пирамиды являются:  а) высокая обещанная доходность;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б) сложная или засекреченная стратегия инвестирования;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в) отсутствие разрешений на доверительное управление, лицензий,         сертификатов и др. г) все эти признаки;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д) ни один из этих признаков.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 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Вопрос №7.  К какому виду кредитов наиболее близок «овердрафт», т. е. возможность потратить больше денег, чем лежит на счету банковской карты?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а) ипотека;                                                        в)  образовательный кредит;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б) потребительский кредит;                            г) кредит «до зарплаты».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                           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Вопрос №8.  Куда обращаться с жалобой/претензией для защиты своих прав как потребителя финансовых услуг? (возможно несколько вариантов ответа)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 xml:space="preserve">а) Банк России;                                      г) </w:t>
      </w:r>
      <w:proofErr w:type="spellStart"/>
      <w:r w:rsidRPr="000C100F">
        <w:rPr>
          <w:rFonts w:ascii="Times New Roman" w:hAnsi="Times New Roman" w:cs="Times New Roman"/>
          <w:sz w:val="28"/>
          <w:szCs w:val="28"/>
        </w:rPr>
        <w:t>Роспотребнадзор</w:t>
      </w:r>
      <w:proofErr w:type="spellEnd"/>
      <w:r w:rsidRPr="000C100F">
        <w:rPr>
          <w:rFonts w:ascii="Times New Roman" w:hAnsi="Times New Roman" w:cs="Times New Roman"/>
          <w:sz w:val="28"/>
          <w:szCs w:val="28"/>
        </w:rPr>
        <w:t>;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б) полиция;                                             д) общества защиты прав потребителей.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в) Администрация города/региона;     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 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Вопрос №9.    С какого уровня дохода на одного члена семьи в месяц нужно начинать долгосрочное планирование семейного бюджета?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lastRenderedPageBreak/>
        <w:t>а) 25 000 рублей в месяц;                                  г) 50 000 рублей в месяц;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б) 100 000 рублей в месяц;                                д) более 100 000 рублей;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в) независимо от уровня дохода;                      е) это вообще излишне.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 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Вопрос №10.  Какой вид страхования, как правило, сопровождает ипотечный кредит? Выберите один вариант ответа.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а) добровольное медицинское страхование;            в) страхование имущества;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б) страхование ответственности;                               г) страхование жизни;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 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Вопрос №11.   Какие платежи не включаются в расчет стоимости потребительского кредита (займа):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а) платежи, связанные с неисполнением или ненадлежащим исполнением      заемщиком условий договора потребительского кредита (займа);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б) плата за выпуск и обслуживание электронного средства платежа при       заключении и исполнении договора потребительского кредита (займа);  в) по уплате процентов по договору потребительского кредита (займа);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 xml:space="preserve"> г) платежи заемщика по обслуживанию кредита, которые предусмотрены       договором потребительского кредита (займа) и величина и (или) сроки         </w:t>
      </w:r>
      <w:proofErr w:type="gramStart"/>
      <w:r w:rsidRPr="000C100F">
        <w:rPr>
          <w:rFonts w:ascii="Times New Roman" w:hAnsi="Times New Roman" w:cs="Times New Roman"/>
          <w:sz w:val="28"/>
          <w:szCs w:val="28"/>
        </w:rPr>
        <w:t>уплаты</w:t>
      </w:r>
      <w:proofErr w:type="gramEnd"/>
      <w:r w:rsidRPr="000C100F">
        <w:rPr>
          <w:rFonts w:ascii="Times New Roman" w:hAnsi="Times New Roman" w:cs="Times New Roman"/>
          <w:sz w:val="28"/>
          <w:szCs w:val="28"/>
        </w:rPr>
        <w:t xml:space="preserve"> которых зависят от решения заемщика и (или) варианта его       поведения;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е) платежи заемщика в пользу страховых организаций при страховании        предмета залога по договору залога, обеспечивающему требования к      заемщику по договору потребительского кредита (займа).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 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Вопрос №12.   Выберите правильное утверждение. Простое правило минимизации валютных рисков заключается в том, чтобы брать кредиты: а)  только в рублях;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б)  только в долларах;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lastRenderedPageBreak/>
        <w:t>в)  отчасти в рублях, отчасти в другой валюте;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 xml:space="preserve">г)  в той валюте, в которой совершается большая часть </w:t>
      </w:r>
      <w:proofErr w:type="gramStart"/>
      <w:r w:rsidRPr="000C100F">
        <w:rPr>
          <w:rFonts w:ascii="Times New Roman" w:hAnsi="Times New Roman" w:cs="Times New Roman"/>
          <w:sz w:val="28"/>
          <w:szCs w:val="28"/>
        </w:rPr>
        <w:t>расходов</w:t>
      </w:r>
      <w:proofErr w:type="gramEnd"/>
      <w:r w:rsidRPr="000C100F">
        <w:rPr>
          <w:rFonts w:ascii="Times New Roman" w:hAnsi="Times New Roman" w:cs="Times New Roman"/>
          <w:sz w:val="28"/>
          <w:szCs w:val="28"/>
        </w:rPr>
        <w:t xml:space="preserve"> и       получаются доходы;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 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 xml:space="preserve">Вопрос №13.   Ваши деньги лежат на вкладе со ставкой 7% </w:t>
      </w:r>
      <w:proofErr w:type="gramStart"/>
      <w:r w:rsidRPr="000C100F">
        <w:rPr>
          <w:rFonts w:ascii="Times New Roman" w:hAnsi="Times New Roman" w:cs="Times New Roman"/>
          <w:sz w:val="28"/>
          <w:szCs w:val="28"/>
        </w:rPr>
        <w:t>годовых</w:t>
      </w:r>
      <w:proofErr w:type="gramEnd"/>
      <w:r w:rsidRPr="000C100F">
        <w:rPr>
          <w:rFonts w:ascii="Times New Roman" w:hAnsi="Times New Roman" w:cs="Times New Roman"/>
          <w:sz w:val="28"/>
          <w:szCs w:val="28"/>
        </w:rPr>
        <w:t xml:space="preserve">, а ежегодная инфляция составляет 8%. Через год, сняв деньги со </w:t>
      </w:r>
      <w:proofErr w:type="spellStart"/>
      <w:r w:rsidRPr="000C100F">
        <w:rPr>
          <w:rFonts w:ascii="Times New Roman" w:hAnsi="Times New Roman" w:cs="Times New Roman"/>
          <w:sz w:val="28"/>
          <w:szCs w:val="28"/>
        </w:rPr>
        <w:t>счѐта</w:t>
      </w:r>
      <w:proofErr w:type="spellEnd"/>
      <w:r w:rsidRPr="000C100F">
        <w:rPr>
          <w:rFonts w:ascii="Times New Roman" w:hAnsi="Times New Roman" w:cs="Times New Roman"/>
          <w:sz w:val="28"/>
          <w:szCs w:val="28"/>
        </w:rPr>
        <w:t>, вы сможете купить: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а) больше;                                                         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б) меньше, чем могли бы купить на эти деньги сегодня;                                                   в) затрудняюсь ответить;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г) столько же.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 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Вопрос №14.   Расположите в порядке возрастания возможные комиссии за оплату услуг, которые, как правило, взимают банки: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а) оплата в банкомате или с помощью банковского терминала оплаты;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б) оплата в личном кабинете интернет-банка;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в) оплата в отделении банка (в кассе).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 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Вопрос №15.   Предположим, у вас на вкладе лежит $100 под 7% годовых.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 xml:space="preserve">Сколько денег будет на </w:t>
      </w:r>
      <w:proofErr w:type="spellStart"/>
      <w:r w:rsidRPr="000C100F">
        <w:rPr>
          <w:rFonts w:ascii="Times New Roman" w:hAnsi="Times New Roman" w:cs="Times New Roman"/>
          <w:sz w:val="28"/>
          <w:szCs w:val="28"/>
        </w:rPr>
        <w:t>счѐте</w:t>
      </w:r>
      <w:proofErr w:type="spellEnd"/>
      <w:r w:rsidRPr="000C100F">
        <w:rPr>
          <w:rFonts w:ascii="Times New Roman" w:hAnsi="Times New Roman" w:cs="Times New Roman"/>
          <w:sz w:val="28"/>
          <w:szCs w:val="28"/>
        </w:rPr>
        <w:t xml:space="preserve"> через пять лет?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а)  $107;                                                   в) больше $107;</w:t>
      </w:r>
    </w:p>
    <w:p w:rsidR="000C100F" w:rsidRPr="000C100F" w:rsidRDefault="000C100F" w:rsidP="000C100F">
      <w:pPr>
        <w:rPr>
          <w:rFonts w:ascii="Times New Roman" w:hAnsi="Times New Roman" w:cs="Times New Roman"/>
          <w:sz w:val="28"/>
          <w:szCs w:val="28"/>
        </w:rPr>
      </w:pPr>
      <w:r w:rsidRPr="000C100F">
        <w:rPr>
          <w:rFonts w:ascii="Times New Roman" w:hAnsi="Times New Roman" w:cs="Times New Roman"/>
          <w:sz w:val="28"/>
          <w:szCs w:val="28"/>
        </w:rPr>
        <w:t>б) меньше $107;                                      г) не знаю.</w:t>
      </w:r>
    </w:p>
    <w:p w:rsidR="003272C4" w:rsidRPr="000C100F" w:rsidRDefault="003272C4">
      <w:pPr>
        <w:rPr>
          <w:rFonts w:ascii="Times New Roman" w:hAnsi="Times New Roman" w:cs="Times New Roman"/>
          <w:sz w:val="28"/>
          <w:szCs w:val="28"/>
        </w:rPr>
      </w:pPr>
    </w:p>
    <w:sectPr w:rsidR="003272C4" w:rsidRPr="000C10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00F"/>
    <w:rsid w:val="000C100F"/>
    <w:rsid w:val="0032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3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818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2023-04-03T17:08:00Z</dcterms:created>
  <dcterms:modified xsi:type="dcterms:W3CDTF">2023-04-03T17:11:00Z</dcterms:modified>
</cp:coreProperties>
</file>