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530" w:rsidRDefault="00FE053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238562"/>
    </w:p>
    <w:p w:rsidR="00FE0530" w:rsidRDefault="005171B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114300" distR="114300" wp14:anchorId="7AECB7EB" wp14:editId="6658A229">
            <wp:extent cx="5934075" cy="8388985"/>
            <wp:effectExtent l="0" t="0" r="9525" b="12065"/>
            <wp:docPr id="1" name="Изображение 1" descr="сканирование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сканирование000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530" w:rsidRDefault="00FE0530">
      <w:pPr>
        <w:spacing w:after="0"/>
        <w:ind w:left="120"/>
        <w:rPr>
          <w:lang w:val="ru-RU"/>
        </w:rPr>
      </w:pPr>
    </w:p>
    <w:p w:rsidR="00FE0530" w:rsidRDefault="005171BE">
      <w:pPr>
        <w:spacing w:after="0"/>
        <w:ind w:firstLine="600"/>
        <w:rPr>
          <w:lang w:val="ru-RU"/>
        </w:rPr>
      </w:pPr>
      <w:bookmarkStart w:id="1" w:name="_Toc118729915"/>
      <w:bookmarkStart w:id="2" w:name="block-12238563"/>
      <w:bookmarkStart w:id="3" w:name="_GoBack"/>
      <w:bookmarkEnd w:id="0"/>
      <w:bookmarkEnd w:id="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0530" w:rsidRDefault="005171BE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</w:t>
      </w:r>
      <w:r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федеральной образовательной программы среднего общего образования (ФГОС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</w:t>
      </w:r>
      <w:r>
        <w:rPr>
          <w:rFonts w:ascii="Times New Roman" w:hAnsi="Times New Roman"/>
          <w:color w:val="000000"/>
          <w:sz w:val="28"/>
          <w:lang w:val="ru-RU"/>
        </w:rPr>
        <w:t>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996 - р.).​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Основу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подходов к разработке программы по химии, к определению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 целей, содержания, результатов обучения и требований к уровню подготовки выпускников.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реализац</w:t>
      </w:r>
      <w:r>
        <w:rPr>
          <w:rFonts w:ascii="Times New Roman" w:hAnsi="Times New Roman"/>
          <w:color w:val="000000"/>
          <w:sz w:val="28"/>
          <w:lang w:val="ru-RU"/>
        </w:rPr>
        <w:t>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к своему здоровью и природной среде.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</w:t>
      </w:r>
      <w:r>
        <w:rPr>
          <w:rFonts w:ascii="Times New Roman" w:hAnsi="Times New Roman"/>
          <w:color w:val="000000"/>
          <w:sz w:val="28"/>
          <w:lang w:val="ru-RU"/>
        </w:rPr>
        <w:t xml:space="preserve">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наук иг</w:t>
      </w:r>
      <w:r>
        <w:rPr>
          <w:rFonts w:ascii="Times New Roman" w:hAnsi="Times New Roman"/>
          <w:color w:val="000000"/>
          <w:sz w:val="28"/>
          <w:lang w:val="ru-RU"/>
        </w:rPr>
        <w:t>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формируется в химии на основе понимания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Тесно взаимодействуя с другими естественными науками, химия стала неотъемлемой </w:t>
      </w:r>
      <w:r>
        <w:rPr>
          <w:rFonts w:ascii="Times New Roman" w:hAnsi="Times New Roman"/>
          <w:color w:val="000000"/>
          <w:sz w:val="28"/>
          <w:lang w:val="ru-RU"/>
        </w:rPr>
        <w:t>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</w:t>
      </w:r>
      <w:r>
        <w:rPr>
          <w:rFonts w:ascii="Times New Roman" w:hAnsi="Times New Roman"/>
          <w:color w:val="000000"/>
          <w:sz w:val="28"/>
          <w:lang w:val="ru-RU"/>
        </w:rPr>
        <w:t>ргетической, пищевой, экологической безопасности и охраны здоровья.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</w:t>
      </w:r>
      <w:r>
        <w:rPr>
          <w:rFonts w:ascii="Times New Roman" w:hAnsi="Times New Roman"/>
          <w:color w:val="000000"/>
          <w:sz w:val="28"/>
          <w:lang w:val="ru-RU"/>
        </w:rPr>
        <w:t xml:space="preserve">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базовые ку</w:t>
      </w:r>
      <w:r>
        <w:rPr>
          <w:rFonts w:ascii="Times New Roman" w:hAnsi="Times New Roman"/>
          <w:color w:val="000000"/>
          <w:sz w:val="28"/>
          <w:lang w:val="ru-RU"/>
        </w:rPr>
        <w:t xml:space="preserve">рсы – «Органическая химия» и «Общая и неорганическая химия», основным компонентом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</w:t>
      </w:r>
      <w:r>
        <w:rPr>
          <w:rFonts w:ascii="Times New Roman" w:hAnsi="Times New Roman"/>
          <w:color w:val="000000"/>
          <w:sz w:val="28"/>
          <w:lang w:val="ru-RU"/>
        </w:rPr>
        <w:t>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программе по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</w:t>
      </w:r>
      <w:r>
        <w:rPr>
          <w:rFonts w:ascii="Times New Roman" w:hAnsi="Times New Roman"/>
          <w:color w:val="000000"/>
          <w:sz w:val="28"/>
          <w:lang w:val="ru-RU"/>
        </w:rPr>
        <w:t>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 новым углом зрения в предм</w:t>
      </w:r>
      <w:r>
        <w:rPr>
          <w:rFonts w:ascii="Times New Roman" w:hAnsi="Times New Roman"/>
          <w:color w:val="000000"/>
          <w:sz w:val="28"/>
          <w:lang w:val="ru-RU"/>
        </w:rPr>
        <w:t xml:space="preserve">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предоставл</w:t>
      </w:r>
      <w:r>
        <w:rPr>
          <w:rFonts w:ascii="Times New Roman" w:hAnsi="Times New Roman"/>
          <w:color w:val="000000"/>
          <w:sz w:val="28"/>
          <w:lang w:val="ru-RU"/>
        </w:rPr>
        <w:t xml:space="preserve">яется возможность осознать 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вещества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Эти знания способствуют </w:t>
      </w:r>
      <w:r>
        <w:rPr>
          <w:rFonts w:ascii="Times New Roman" w:hAnsi="Times New Roman"/>
          <w:color w:val="000000"/>
          <w:sz w:val="28"/>
          <w:lang w:val="ru-RU"/>
        </w:rPr>
        <w:t>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</w:t>
      </w:r>
      <w:r>
        <w:rPr>
          <w:rFonts w:ascii="Times New Roman" w:hAnsi="Times New Roman"/>
          <w:color w:val="000000"/>
          <w:sz w:val="28"/>
          <w:lang w:val="ru-RU"/>
        </w:rPr>
        <w:t>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 «Хими</w:t>
      </w:r>
      <w:r>
        <w:rPr>
          <w:rFonts w:ascii="Times New Roman" w:hAnsi="Times New Roman"/>
          <w:color w:val="000000"/>
          <w:sz w:val="28"/>
          <w:lang w:val="ru-RU"/>
        </w:rPr>
        <w:t xml:space="preserve">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</w:t>
      </w:r>
      <w:r>
        <w:rPr>
          <w:rFonts w:ascii="Times New Roman" w:hAnsi="Times New Roman"/>
          <w:color w:val="000000"/>
          <w:sz w:val="28"/>
          <w:lang w:val="ru-RU"/>
        </w:rPr>
        <w:t>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новых т</w:t>
      </w:r>
      <w:r>
        <w:rPr>
          <w:rFonts w:ascii="Times New Roman" w:hAnsi="Times New Roman"/>
          <w:color w:val="000000"/>
          <w:sz w:val="28"/>
          <w:lang w:val="ru-RU"/>
        </w:rPr>
        <w:t>ехнологий и материалов.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</w:t>
      </w:r>
      <w:r>
        <w:rPr>
          <w:rFonts w:ascii="Times New Roman" w:hAnsi="Times New Roman"/>
          <w:color w:val="000000"/>
          <w:sz w:val="28"/>
          <w:lang w:val="ru-RU"/>
        </w:rPr>
        <w:t>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химии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</w:t>
      </w:r>
      <w:r>
        <w:rPr>
          <w:rFonts w:ascii="Times New Roman" w:hAnsi="Times New Roman"/>
          <w:color w:val="000000"/>
          <w:sz w:val="28"/>
          <w:lang w:val="ru-RU"/>
        </w:rPr>
        <w:t xml:space="preserve">к области современного естествознания, практической деятельности человека и как одного из компонентов мировой культуры.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данной точке зрения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главными целями изучения предмета «Химия» на базовом уровне (10 </w:t>
      </w: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FE0530" w:rsidRDefault="005171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теории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FE0530" w:rsidRDefault="005171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реакций, </w:t>
      </w:r>
      <w:r>
        <w:rPr>
          <w:rFonts w:ascii="Times New Roman" w:hAnsi="Times New Roman"/>
          <w:color w:val="000000"/>
          <w:sz w:val="28"/>
          <w:lang w:val="ru-RU"/>
        </w:rPr>
        <w:t>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FE0530" w:rsidRDefault="005171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способов деятельности, связанных с наблюдением и объяснением химического эксперимента, </w:t>
      </w:r>
      <w:r>
        <w:rPr>
          <w:rFonts w:ascii="Times New Roman" w:hAnsi="Times New Roman"/>
          <w:color w:val="000000"/>
          <w:sz w:val="28"/>
          <w:lang w:val="ru-RU"/>
        </w:rPr>
        <w:t>соблюдением правил безопасного обращения с веществами.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</w:t>
      </w:r>
      <w:r>
        <w:rPr>
          <w:rFonts w:ascii="Times New Roman" w:hAnsi="Times New Roman"/>
          <w:color w:val="000000"/>
          <w:sz w:val="28"/>
          <w:lang w:val="ru-RU"/>
        </w:rPr>
        <w:t>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способами и умениями активного получения знаний и применения их в реальной жизни для решения практических задач.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условиям дина</w:t>
      </w:r>
      <w:r>
        <w:rPr>
          <w:rFonts w:ascii="Times New Roman" w:hAnsi="Times New Roman"/>
          <w:color w:val="000000"/>
          <w:sz w:val="28"/>
          <w:lang w:val="ru-RU"/>
        </w:rPr>
        <w:t>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формирование у обуч</w:t>
      </w:r>
      <w:r>
        <w:rPr>
          <w:rFonts w:ascii="Times New Roman" w:hAnsi="Times New Roman"/>
          <w:color w:val="000000"/>
          <w:sz w:val="28"/>
          <w:lang w:val="ru-RU"/>
        </w:rPr>
        <w:t>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</w:t>
      </w:r>
      <w:r>
        <w:rPr>
          <w:rFonts w:ascii="Times New Roman" w:hAnsi="Times New Roman"/>
          <w:color w:val="000000"/>
          <w:sz w:val="28"/>
          <w:lang w:val="ru-RU"/>
        </w:rPr>
        <w:t xml:space="preserve">ании химии, а также для оценки с позиций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обучающихся: способно</w:t>
      </w:r>
      <w:r>
        <w:rPr>
          <w:rFonts w:ascii="Times New Roman" w:hAnsi="Times New Roman"/>
          <w:color w:val="000000"/>
          <w:sz w:val="28"/>
          <w:lang w:val="ru-RU"/>
        </w:rPr>
        <w:t>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 развитие у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 напра</w:t>
      </w:r>
      <w:r>
        <w:rPr>
          <w:rFonts w:ascii="Times New Roman" w:hAnsi="Times New Roman"/>
          <w:color w:val="000000"/>
          <w:sz w:val="28"/>
          <w:lang w:val="ru-RU"/>
        </w:rPr>
        <w:t>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</w:t>
      </w:r>
      <w:r>
        <w:rPr>
          <w:rFonts w:ascii="Times New Roman" w:hAnsi="Times New Roman"/>
          <w:color w:val="000000"/>
          <w:sz w:val="28"/>
          <w:lang w:val="ru-RU"/>
        </w:rPr>
        <w:t>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</w:t>
      </w:r>
      <w:r>
        <w:rPr>
          <w:rFonts w:ascii="Times New Roman" w:hAnsi="Times New Roman"/>
          <w:color w:val="000000"/>
          <w:sz w:val="28"/>
          <w:lang w:val="ru-RU"/>
        </w:rPr>
        <w:t>дметы».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FE0530" w:rsidRDefault="00FE0530">
      <w:pPr>
        <w:rPr>
          <w:lang w:val="ru-RU"/>
        </w:rPr>
        <w:sectPr w:rsidR="00FE0530">
          <w:pgSz w:w="11906" w:h="16383"/>
          <w:pgMar w:top="1134" w:right="850" w:bottom="1134" w:left="1701" w:header="720" w:footer="720" w:gutter="0"/>
          <w:cols w:space="720"/>
        </w:sect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bookmarkStart w:id="4" w:name="block-12238564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И НЕ</w:t>
      </w:r>
      <w:r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атомах элементо</w:t>
      </w:r>
      <w:r>
        <w:rPr>
          <w:rFonts w:ascii="Times New Roman" w:hAnsi="Times New Roman"/>
          <w:color w:val="000000"/>
          <w:sz w:val="28"/>
          <w:lang w:val="ru-RU"/>
        </w:rPr>
        <w:t xml:space="preserve">в первых четырёх периодов. Электронная конфигурация атомов.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ковалентн</w:t>
      </w:r>
      <w:r>
        <w:rPr>
          <w:rFonts w:ascii="Times New Roman" w:hAnsi="Times New Roman"/>
          <w:color w:val="000000"/>
          <w:sz w:val="28"/>
          <w:lang w:val="ru-RU"/>
        </w:rPr>
        <w:t>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Вещества молекулярного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</w:t>
      </w:r>
      <w:r>
        <w:rPr>
          <w:rFonts w:ascii="Times New Roman" w:hAnsi="Times New Roman"/>
          <w:color w:val="000000"/>
          <w:sz w:val="28"/>
          <w:lang w:val="ru-RU"/>
        </w:rPr>
        <w:t>хранения массы веществ, закон сохранения и превращения энергии при химических реакциях.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Шате</w:t>
      </w:r>
      <w:r>
        <w:rPr>
          <w:rFonts w:ascii="Times New Roman" w:hAnsi="Times New Roman"/>
          <w:color w:val="000000"/>
          <w:sz w:val="28"/>
          <w:lang w:val="ru-RU"/>
        </w:rPr>
        <w:t>лье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демонстрация таблиц </w:t>
      </w:r>
      <w:r>
        <w:rPr>
          <w:rFonts w:ascii="Times New Roman" w:hAnsi="Times New Roman"/>
          <w:color w:val="000000"/>
          <w:sz w:val="28"/>
          <w:lang w:val="ru-RU"/>
        </w:rPr>
        <w:t>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</w:t>
      </w:r>
      <w:r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Расчёты по уравнениям химических реакций, в том числе термохимические расчёты, </w:t>
      </w:r>
      <w:r>
        <w:rPr>
          <w:rFonts w:ascii="Times New Roman" w:hAnsi="Times New Roman"/>
          <w:color w:val="000000"/>
          <w:sz w:val="28"/>
          <w:lang w:val="ru-RU"/>
        </w:rPr>
        <w:t>расчёты с использованием понятия «массовая доля вещества».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</w:t>
      </w:r>
      <w:r>
        <w:rPr>
          <w:rFonts w:ascii="Times New Roman" w:hAnsi="Times New Roman"/>
          <w:color w:val="000000"/>
          <w:sz w:val="28"/>
          <w:lang w:val="ru-RU"/>
        </w:rPr>
        <w:t xml:space="preserve">ов (на примере кислорода, серы, фосфора и углерода).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важнейших неметалло</w:t>
      </w:r>
      <w:r>
        <w:rPr>
          <w:rFonts w:ascii="Times New Roman" w:hAnsi="Times New Roman"/>
          <w:color w:val="000000"/>
          <w:sz w:val="28"/>
          <w:lang w:val="ru-RU"/>
        </w:rPr>
        <w:t>в и их соединений.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</w:t>
      </w:r>
      <w:r>
        <w:rPr>
          <w:rFonts w:ascii="Times New Roman" w:hAnsi="Times New Roman"/>
          <w:color w:val="000000"/>
          <w:sz w:val="28"/>
          <w:lang w:val="ru-RU"/>
        </w:rPr>
        <w:t>еталлов.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</w:t>
      </w:r>
      <w:r>
        <w:rPr>
          <w:rFonts w:ascii="Times New Roman" w:hAnsi="Times New Roman"/>
          <w:color w:val="000000"/>
          <w:sz w:val="28"/>
          <w:lang w:val="ru-RU"/>
        </w:rPr>
        <w:t xml:space="preserve">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</w:t>
      </w:r>
      <w:r>
        <w:rPr>
          <w:rFonts w:ascii="Times New Roman" w:hAnsi="Times New Roman"/>
          <w:color w:val="000000"/>
          <w:sz w:val="28"/>
          <w:lang w:val="ru-RU"/>
        </w:rPr>
        <w:t>катионы металлов).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</w:t>
      </w:r>
      <w:r>
        <w:rPr>
          <w:rFonts w:ascii="Times New Roman" w:hAnsi="Times New Roman"/>
          <w:color w:val="000000"/>
          <w:sz w:val="28"/>
          <w:lang w:val="ru-RU"/>
        </w:rPr>
        <w:t>еет примеси.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Химия и жизнь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важнейших веществ.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Химия и здоровье человека: прав</w:t>
      </w:r>
      <w:r>
        <w:rPr>
          <w:rFonts w:ascii="Times New Roman" w:hAnsi="Times New Roman"/>
          <w:color w:val="000000"/>
          <w:sz w:val="28"/>
          <w:lang w:val="ru-RU"/>
        </w:rPr>
        <w:t xml:space="preserve">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</w:t>
      </w:r>
      <w:r>
        <w:rPr>
          <w:rFonts w:ascii="Times New Roman" w:hAnsi="Times New Roman"/>
          <w:color w:val="000000"/>
          <w:sz w:val="28"/>
          <w:lang w:val="ru-RU"/>
        </w:rPr>
        <w:t xml:space="preserve">пользование как общих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</w:t>
      </w:r>
      <w:r>
        <w:rPr>
          <w:rFonts w:ascii="Times New Roman" w:hAnsi="Times New Roman"/>
          <w:color w:val="000000"/>
          <w:sz w:val="28"/>
          <w:lang w:val="ru-RU"/>
        </w:rPr>
        <w:t>ть, наблюдение, эксперимент, моделирование, измерение, явление.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</w:t>
      </w:r>
      <w:r>
        <w:rPr>
          <w:rFonts w:ascii="Times New Roman" w:hAnsi="Times New Roman"/>
          <w:color w:val="000000"/>
          <w:sz w:val="28"/>
          <w:lang w:val="ru-RU"/>
        </w:rPr>
        <w:t>ие величины и единицы их измерения, скорость.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</w:t>
      </w:r>
      <w:r>
        <w:rPr>
          <w:rFonts w:ascii="Times New Roman" w:hAnsi="Times New Roman"/>
          <w:color w:val="000000"/>
          <w:sz w:val="28"/>
          <w:lang w:val="ru-RU"/>
        </w:rPr>
        <w:t>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</w:t>
      </w:r>
      <w:r>
        <w:rPr>
          <w:rFonts w:ascii="Times New Roman" w:hAnsi="Times New Roman"/>
          <w:color w:val="000000"/>
          <w:sz w:val="28"/>
          <w:lang w:val="ru-RU"/>
        </w:rPr>
        <w:t xml:space="preserve">шленность,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FE0530">
      <w:pPr>
        <w:rPr>
          <w:lang w:val="ru-RU"/>
        </w:rPr>
        <w:sectPr w:rsidR="00FE0530">
          <w:pgSz w:w="11906" w:h="16383"/>
          <w:pgMar w:top="1134" w:right="850" w:bottom="1134" w:left="1701" w:header="720" w:footer="720" w:gutter="0"/>
          <w:cols w:space="720"/>
        </w:sect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bookmarkStart w:id="5" w:name="block-12238565"/>
      <w:bookmarkEnd w:id="4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вания (личностным,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подходом в с</w:t>
      </w:r>
      <w:r>
        <w:rPr>
          <w:rFonts w:ascii="Times New Roman" w:hAnsi="Times New Roman"/>
          <w:color w:val="000000"/>
          <w:sz w:val="28"/>
          <w:lang w:val="ru-RU"/>
        </w:rPr>
        <w:t xml:space="preserve">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</w:t>
      </w:r>
      <w:r>
        <w:rPr>
          <w:rFonts w:ascii="Times New Roman" w:hAnsi="Times New Roman"/>
          <w:color w:val="000000"/>
          <w:sz w:val="28"/>
          <w:lang w:val="ru-RU"/>
        </w:rPr>
        <w:t xml:space="preserve">ми установками, присущими целостной системе химического образования;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</w:t>
      </w:r>
      <w:r>
        <w:rPr>
          <w:rFonts w:ascii="Times New Roman" w:hAnsi="Times New Roman"/>
          <w:color w:val="000000"/>
          <w:sz w:val="28"/>
          <w:lang w:val="ru-RU"/>
        </w:rPr>
        <w:t>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</w:t>
      </w:r>
      <w:r>
        <w:rPr>
          <w:rFonts w:ascii="Times New Roman" w:hAnsi="Times New Roman"/>
          <w:color w:val="000000"/>
          <w:sz w:val="28"/>
          <w:lang w:val="ru-RU"/>
        </w:rPr>
        <w:t>ия и нравственного становления личности обучающихся.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 при создании учебных проектов, решении учебных и познавательных задач, выполнении химических экспериментов;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</w:t>
      </w:r>
      <w:r>
        <w:rPr>
          <w:rFonts w:ascii="Times New Roman" w:hAnsi="Times New Roman"/>
          <w:b/>
          <w:color w:val="000000"/>
          <w:sz w:val="28"/>
          <w:lang w:val="ru-RU"/>
        </w:rPr>
        <w:t>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интереса и познавател</w:t>
      </w:r>
      <w:r>
        <w:rPr>
          <w:rFonts w:ascii="Times New Roman" w:hAnsi="Times New Roman"/>
          <w:color w:val="000000"/>
          <w:sz w:val="28"/>
          <w:lang w:val="ru-RU"/>
        </w:rPr>
        <w:t>ьных мотивов в получении и последующем анализе информации о передовых достижениях современной отечественной химии;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способности оценивать ситуации, связанные с химическими </w:t>
      </w:r>
      <w:r>
        <w:rPr>
          <w:rFonts w:ascii="Times New Roman" w:hAnsi="Times New Roman"/>
          <w:color w:val="000000"/>
          <w:sz w:val="28"/>
          <w:lang w:val="ru-RU"/>
        </w:rPr>
        <w:t>явлениями, и принимать осознанные решения, ориентируясь на морально-нравственные нормы и ценности;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формирования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культуры здоровья: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повседневной жизни и в тру</w:t>
      </w:r>
      <w:r>
        <w:rPr>
          <w:rFonts w:ascii="Times New Roman" w:hAnsi="Times New Roman"/>
          <w:color w:val="000000"/>
          <w:sz w:val="28"/>
          <w:lang w:val="ru-RU"/>
        </w:rPr>
        <w:t xml:space="preserve">довой деятельности;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трудов</w:t>
      </w:r>
      <w:r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социальной направленности (в рамках своего клас</w:t>
      </w:r>
      <w:r>
        <w:rPr>
          <w:rFonts w:ascii="Times New Roman" w:hAnsi="Times New Roman"/>
          <w:color w:val="000000"/>
          <w:sz w:val="28"/>
          <w:lang w:val="ru-RU"/>
        </w:rPr>
        <w:t xml:space="preserve">са, школы);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</w:t>
      </w:r>
      <w:r>
        <w:rPr>
          <w:rFonts w:ascii="Times New Roman" w:hAnsi="Times New Roman"/>
          <w:color w:val="000000"/>
          <w:sz w:val="28"/>
          <w:lang w:val="ru-RU"/>
        </w:rPr>
        <w:t>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</w:t>
      </w:r>
      <w:r>
        <w:rPr>
          <w:rFonts w:ascii="Times New Roman" w:hAnsi="Times New Roman"/>
          <w:color w:val="000000"/>
          <w:sz w:val="28"/>
          <w:lang w:val="ru-RU"/>
        </w:rPr>
        <w:t>нику существования жизни на Земле;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осознания необходимости использования достижений химии для решения вопросов рационального </w:t>
      </w:r>
      <w:r>
        <w:rPr>
          <w:rFonts w:ascii="Times New Roman" w:hAnsi="Times New Roman"/>
          <w:color w:val="000000"/>
          <w:sz w:val="28"/>
          <w:lang w:val="ru-RU"/>
        </w:rPr>
        <w:t>природопользования;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</w:t>
      </w:r>
      <w:r>
        <w:rPr>
          <w:rFonts w:ascii="Times New Roman" w:hAnsi="Times New Roman"/>
          <w:color w:val="000000"/>
          <w:sz w:val="28"/>
          <w:lang w:val="ru-RU"/>
        </w:rPr>
        <w:t>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</w:t>
      </w:r>
      <w:r>
        <w:rPr>
          <w:rFonts w:ascii="Times New Roman" w:hAnsi="Times New Roman"/>
          <w:color w:val="000000"/>
          <w:sz w:val="28"/>
          <w:lang w:val="ru-RU"/>
        </w:rPr>
        <w:t>ак о единстве природы и человека, в познании природных закономерностей и решении проблем сохранения природного равновесия;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</w:t>
      </w:r>
      <w:r>
        <w:rPr>
          <w:rFonts w:ascii="Times New Roman" w:hAnsi="Times New Roman"/>
          <w:color w:val="000000"/>
          <w:sz w:val="28"/>
          <w:lang w:val="ru-RU"/>
        </w:rPr>
        <w:t>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</w:t>
      </w:r>
      <w:r>
        <w:rPr>
          <w:rFonts w:ascii="Times New Roman" w:hAnsi="Times New Roman"/>
          <w:color w:val="000000"/>
          <w:sz w:val="28"/>
          <w:lang w:val="ru-RU"/>
        </w:rPr>
        <w:t>ена общества;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</w:t>
      </w:r>
      <w:r>
        <w:rPr>
          <w:rFonts w:ascii="Times New Roman" w:hAnsi="Times New Roman"/>
          <w:color w:val="000000"/>
          <w:sz w:val="28"/>
          <w:lang w:val="ru-RU"/>
        </w:rPr>
        <w:t>ть обоснованные заключения на основе научных фактов и имеющихся данных с целью получения достоверных выводов;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интереса к познанию и исследовательс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деятельности;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интереса к особенностям труда в различных сферах профессиональной </w:t>
      </w:r>
      <w:r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FE0530" w:rsidRDefault="005171B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530" w:rsidRDefault="00FE0530">
      <w:pPr>
        <w:spacing w:after="0"/>
        <w:ind w:left="120"/>
        <w:rPr>
          <w:lang w:val="ru-RU"/>
        </w:rPr>
      </w:pP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общенаучные понятия</w:t>
      </w:r>
      <w:r>
        <w:rPr>
          <w:rFonts w:ascii="Times New Roman" w:hAnsi="Times New Roman"/>
          <w:color w:val="000000"/>
          <w:sz w:val="28"/>
          <w:lang w:val="ru-RU"/>
        </w:rPr>
        <w:t>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измерение, эксперимент и другие); 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</w:t>
      </w:r>
      <w:r>
        <w:rPr>
          <w:rFonts w:ascii="Times New Roman" w:hAnsi="Times New Roman"/>
          <w:color w:val="000000"/>
          <w:sz w:val="28"/>
          <w:lang w:val="ru-RU"/>
        </w:rPr>
        <w:t>междисциплинарные, мировоззренческие знания и универсальные учебные действия в познавательной и социальной практике.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</w:t>
      </w:r>
      <w:r>
        <w:rPr>
          <w:rFonts w:ascii="Times New Roman" w:hAnsi="Times New Roman"/>
          <w:b/>
          <w:color w:val="000000"/>
          <w:sz w:val="28"/>
          <w:lang w:val="ru-RU"/>
        </w:rPr>
        <w:t>ие универсальными учебными познавательными действиями: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</w:t>
      </w:r>
      <w:r>
        <w:rPr>
          <w:rFonts w:ascii="Times New Roman" w:hAnsi="Times New Roman"/>
          <w:color w:val="000000"/>
          <w:sz w:val="28"/>
          <w:lang w:val="ru-RU"/>
        </w:rPr>
        <w:t>ить результаты деятельности с поставленными целями;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</w:t>
      </w:r>
      <w:r>
        <w:rPr>
          <w:rFonts w:ascii="Times New Roman" w:hAnsi="Times New Roman"/>
          <w:color w:val="000000"/>
          <w:sz w:val="28"/>
          <w:lang w:val="ru-RU"/>
        </w:rPr>
        <w:t xml:space="preserve">кации веществ и химических реакций;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</w:t>
      </w:r>
      <w:r>
        <w:rPr>
          <w:rFonts w:ascii="Times New Roman" w:hAnsi="Times New Roman"/>
          <w:color w:val="000000"/>
          <w:sz w:val="28"/>
          <w:lang w:val="ru-RU"/>
        </w:rPr>
        <w:t>вать выводы и заключения;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</w:t>
      </w:r>
      <w:r>
        <w:rPr>
          <w:rFonts w:ascii="Times New Roman" w:hAnsi="Times New Roman"/>
          <w:color w:val="000000"/>
          <w:sz w:val="28"/>
          <w:lang w:val="ru-RU"/>
        </w:rPr>
        <w:t>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</w:t>
      </w:r>
      <w:r>
        <w:rPr>
          <w:rFonts w:ascii="Times New Roman" w:hAnsi="Times New Roman"/>
          <w:color w:val="000000"/>
          <w:sz w:val="28"/>
          <w:lang w:val="ru-RU"/>
        </w:rPr>
        <w:t>ческих реакций;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</w:t>
      </w:r>
      <w:r>
        <w:rPr>
          <w:rFonts w:ascii="Times New Roman" w:hAnsi="Times New Roman"/>
          <w:color w:val="000000"/>
          <w:sz w:val="28"/>
          <w:lang w:val="ru-RU"/>
        </w:rPr>
        <w:t>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составлять обоснованный отчёт о проделанной работе;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</w:t>
      </w:r>
      <w:r>
        <w:rPr>
          <w:rFonts w:ascii="Times New Roman" w:hAnsi="Times New Roman"/>
          <w:color w:val="000000"/>
          <w:sz w:val="28"/>
          <w:lang w:val="ru-RU"/>
        </w:rPr>
        <w:t>ания.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её достоверность и непротиворечивость;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</w:t>
      </w:r>
      <w:r>
        <w:rPr>
          <w:rFonts w:ascii="Times New Roman" w:hAnsi="Times New Roman"/>
          <w:color w:val="000000"/>
          <w:sz w:val="28"/>
          <w:lang w:val="ru-RU"/>
        </w:rPr>
        <w:t xml:space="preserve">гий и различных поисковых систем;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</w:t>
      </w:r>
      <w:r>
        <w:rPr>
          <w:rFonts w:ascii="Times New Roman" w:hAnsi="Times New Roman"/>
          <w:color w:val="000000"/>
          <w:sz w:val="28"/>
          <w:lang w:val="ru-RU"/>
        </w:rPr>
        <w:t>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</w:t>
      </w:r>
      <w:r>
        <w:rPr>
          <w:rFonts w:ascii="Times New Roman" w:hAnsi="Times New Roman"/>
          <w:color w:val="000000"/>
          <w:sz w:val="28"/>
          <w:lang w:val="ru-RU"/>
        </w:rPr>
        <w:t>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</w:t>
      </w:r>
      <w:r>
        <w:rPr>
          <w:rFonts w:ascii="Times New Roman" w:hAnsi="Times New Roman"/>
          <w:color w:val="000000"/>
          <w:sz w:val="28"/>
          <w:lang w:val="ru-RU"/>
        </w:rPr>
        <w:t>а мнениями.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FE0530" w:rsidRDefault="00FE0530">
      <w:pPr>
        <w:spacing w:after="0"/>
        <w:ind w:left="120"/>
        <w:rPr>
          <w:lang w:val="ru-RU"/>
        </w:rPr>
      </w:pPr>
    </w:p>
    <w:p w:rsidR="00FE0530" w:rsidRDefault="005171B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</w:t>
      </w:r>
      <w:r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FE0530" w:rsidRDefault="00FE0530">
      <w:pPr>
        <w:spacing w:after="0"/>
        <w:ind w:left="120"/>
        <w:rPr>
          <w:lang w:val="ru-RU"/>
        </w:rPr>
      </w:pPr>
    </w:p>
    <w:p w:rsidR="00FE0530" w:rsidRDefault="005171B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0530" w:rsidRDefault="00FE0530">
      <w:pPr>
        <w:spacing w:after="0" w:line="264" w:lineRule="auto"/>
        <w:ind w:left="120"/>
        <w:jc w:val="both"/>
        <w:rPr>
          <w:lang w:val="ru-RU"/>
        </w:rPr>
      </w:pP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природы, в формировании мышления и </w:t>
      </w:r>
      <w:r>
        <w:rPr>
          <w:rFonts w:ascii="Times New Roman" w:hAnsi="Times New Roman"/>
          <w:color w:val="000000"/>
          <w:sz w:val="28"/>
          <w:lang w:val="ru-RU"/>
        </w:rPr>
        <w:t>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металлическая, водородная), кристаллическая решётка, тип</w:t>
      </w:r>
      <w:r>
        <w:rPr>
          <w:rFonts w:ascii="Times New Roman" w:hAnsi="Times New Roman"/>
          <w:color w:val="000000"/>
          <w:sz w:val="28"/>
          <w:lang w:val="ru-RU"/>
        </w:rPr>
        <w:t xml:space="preserve">ы химических реакций, раствор, электролиты,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теории и законы (теория электролитической диссоциации, периодический закон Д. И. Менд</w:t>
      </w:r>
      <w:r>
        <w:rPr>
          <w:rFonts w:ascii="Times New Roman" w:hAnsi="Times New Roman"/>
          <w:color w:val="000000"/>
          <w:sz w:val="28"/>
          <w:lang w:val="ru-RU"/>
        </w:rPr>
        <w:t xml:space="preserve">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фактологич</w:t>
      </w:r>
      <w:r>
        <w:rPr>
          <w:rFonts w:ascii="Times New Roman" w:hAnsi="Times New Roman"/>
          <w:color w:val="000000"/>
          <w:sz w:val="28"/>
          <w:lang w:val="ru-RU"/>
        </w:rPr>
        <w:t>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взаимосвязь, использоват</w:t>
      </w:r>
      <w:r>
        <w:rPr>
          <w:rFonts w:ascii="Times New Roman" w:hAnsi="Times New Roman"/>
          <w:color w:val="000000"/>
          <w:sz w:val="28"/>
          <w:lang w:val="ru-RU"/>
        </w:rPr>
        <w:t>ь соответствующие понятия при описании неорганических веществ и их превращений;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>
        <w:rPr>
          <w:rFonts w:ascii="Times New Roman" w:hAnsi="Times New Roman"/>
          <w:color w:val="000000"/>
          <w:sz w:val="28"/>
          <w:lang w:val="ru-RU"/>
        </w:rPr>
        <w:t>) и тривиальные назв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ания отдельных неорганических веществ (угарный газ, углекислый газ, аммиак,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окисления химических элементов в соединениях различного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</w:t>
      </w:r>
      <w:r>
        <w:rPr>
          <w:rFonts w:ascii="Times New Roman" w:hAnsi="Times New Roman"/>
          <w:color w:val="000000"/>
          <w:sz w:val="28"/>
          <w:lang w:val="ru-RU"/>
        </w:rPr>
        <w:t>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раскр</w:t>
      </w:r>
      <w:r>
        <w:rPr>
          <w:rFonts w:ascii="Times New Roman" w:hAnsi="Times New Roman"/>
          <w:color w:val="000000"/>
          <w:sz w:val="28"/>
          <w:lang w:val="ru-RU"/>
        </w:rPr>
        <w:t xml:space="preserve">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</w:t>
      </w:r>
      <w:r>
        <w:rPr>
          <w:rFonts w:ascii="Times New Roman" w:hAnsi="Times New Roman"/>
          <w:color w:val="000000"/>
          <w:sz w:val="28"/>
          <w:lang w:val="ru-RU"/>
        </w:rPr>
        <w:t>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</w:t>
      </w:r>
      <w:r>
        <w:rPr>
          <w:rFonts w:ascii="Times New Roman" w:hAnsi="Times New Roman"/>
          <w:color w:val="000000"/>
          <w:sz w:val="28"/>
          <w:lang w:val="ru-RU"/>
        </w:rPr>
        <w:t>ементов Д. И. Менделеева;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</w:t>
      </w:r>
      <w:r>
        <w:rPr>
          <w:rFonts w:ascii="Times New Roman" w:hAnsi="Times New Roman"/>
          <w:color w:val="000000"/>
          <w:sz w:val="28"/>
          <w:lang w:val="ru-RU"/>
        </w:rPr>
        <w:t>соответствующих химических реакций;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</w:t>
      </w:r>
      <w:r>
        <w:rPr>
          <w:rFonts w:ascii="Times New Roman" w:hAnsi="Times New Roman"/>
          <w:color w:val="000000"/>
          <w:sz w:val="28"/>
          <w:lang w:val="ru-RU"/>
        </w:rPr>
        <w:t>ализатора);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</w:t>
      </w:r>
      <w:r>
        <w:rPr>
          <w:rFonts w:ascii="Times New Roman" w:hAnsi="Times New Roman"/>
          <w:color w:val="000000"/>
          <w:sz w:val="28"/>
          <w:lang w:val="ru-RU"/>
        </w:rPr>
        <w:t>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</w:t>
      </w:r>
      <w:r>
        <w:rPr>
          <w:rFonts w:ascii="Times New Roman" w:hAnsi="Times New Roman"/>
          <w:color w:val="000000"/>
          <w:sz w:val="28"/>
          <w:lang w:val="ru-RU"/>
        </w:rPr>
        <w:t>тронного баланса этих реакций;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хар</w:t>
      </w:r>
      <w:r>
        <w:rPr>
          <w:rFonts w:ascii="Times New Roman" w:hAnsi="Times New Roman"/>
          <w:color w:val="000000"/>
          <w:sz w:val="28"/>
          <w:lang w:val="ru-RU"/>
        </w:rPr>
        <w:t xml:space="preserve">актеризовать химические процессы, лежащие в основе промышленного получения серной кислоты, аммиака,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</w:t>
      </w:r>
      <w:r>
        <w:rPr>
          <w:rFonts w:ascii="Times New Roman" w:hAnsi="Times New Roman"/>
          <w:color w:val="000000"/>
          <w:sz w:val="28"/>
          <w:lang w:val="ru-RU"/>
        </w:rPr>
        <w:t xml:space="preserve">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веществ, теплового эф</w:t>
      </w:r>
      <w:r>
        <w:rPr>
          <w:rFonts w:ascii="Times New Roman" w:hAnsi="Times New Roman"/>
          <w:color w:val="000000"/>
          <w:sz w:val="28"/>
          <w:lang w:val="ru-RU"/>
        </w:rPr>
        <w:t>фекта реакции на основе законов сохранения массы веществ, превращения и сохранения энергии;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</w:t>
      </w:r>
      <w:r>
        <w:rPr>
          <w:rFonts w:ascii="Times New Roman" w:hAnsi="Times New Roman"/>
          <w:color w:val="000000"/>
          <w:sz w:val="28"/>
          <w:lang w:val="ru-RU"/>
        </w:rPr>
        <w:t xml:space="preserve">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карбонат- и хлорид-анионы, на катион аммония, решение экспериментальных задач по темам «Металлы» и «Неметаллы») в соответствии с правилами</w:t>
      </w:r>
      <w:r>
        <w:rPr>
          <w:rFonts w:ascii="Times New Roman" w:hAnsi="Times New Roman"/>
          <w:color w:val="000000"/>
          <w:sz w:val="28"/>
          <w:lang w:val="ru-RU"/>
        </w:rPr>
        <w:t xml:space="preserve">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крит</w:t>
      </w:r>
      <w:r>
        <w:rPr>
          <w:rFonts w:ascii="Times New Roman" w:hAnsi="Times New Roman"/>
          <w:color w:val="000000"/>
          <w:sz w:val="28"/>
          <w:lang w:val="ru-RU"/>
        </w:rPr>
        <w:t>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</w:t>
      </w:r>
      <w:r>
        <w:rPr>
          <w:rFonts w:ascii="Times New Roman" w:hAnsi="Times New Roman"/>
          <w:color w:val="000000"/>
          <w:sz w:val="28"/>
          <w:lang w:val="ru-RU"/>
        </w:rPr>
        <w:t>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FE0530" w:rsidRDefault="005171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записи химических формул.</w:t>
      </w:r>
    </w:p>
    <w:p w:rsidR="00FE0530" w:rsidRDefault="00FE0530">
      <w:pPr>
        <w:rPr>
          <w:lang w:val="ru-RU"/>
        </w:rPr>
        <w:sectPr w:rsidR="00FE0530">
          <w:pgSz w:w="11906" w:h="16383"/>
          <w:pgMar w:top="1134" w:right="850" w:bottom="1134" w:left="1701" w:header="720" w:footer="720" w:gutter="0"/>
          <w:cols w:space="720"/>
        </w:sectPr>
      </w:pPr>
    </w:p>
    <w:p w:rsidR="00FE0530" w:rsidRDefault="005171BE">
      <w:pPr>
        <w:spacing w:after="0"/>
        <w:ind w:left="120"/>
      </w:pPr>
      <w:bookmarkStart w:id="6" w:name="block-1223856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1911"/>
        <w:gridCol w:w="919"/>
        <w:gridCol w:w="1779"/>
        <w:gridCol w:w="1845"/>
        <w:gridCol w:w="2723"/>
      </w:tblGrid>
      <w:tr w:rsidR="00FE0530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химия</w:t>
            </w:r>
            <w:proofErr w:type="spellEnd"/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жизнь</w:t>
            </w:r>
            <w:proofErr w:type="spellEnd"/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</w:tr>
      <w:tr w:rsidR="00FE053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</w:tr>
    </w:tbl>
    <w:p w:rsidR="00FE0530" w:rsidRDefault="00FE0530">
      <w:pPr>
        <w:sectPr w:rsidR="00FE0530">
          <w:pgSz w:w="11906" w:h="16383"/>
          <w:pgMar w:top="850" w:right="1134" w:bottom="1701" w:left="1134" w:header="720" w:footer="720" w:gutter="0"/>
          <w:cols w:space="720"/>
        </w:sectPr>
      </w:pPr>
    </w:p>
    <w:p w:rsidR="00FE0530" w:rsidRDefault="00FE0530">
      <w:pPr>
        <w:sectPr w:rsidR="00FE05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30" w:rsidRDefault="005171B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7" w:name="block-122385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E0530" w:rsidRDefault="005171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4417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253"/>
        <w:gridCol w:w="1323"/>
        <w:gridCol w:w="1323"/>
        <w:gridCol w:w="1323"/>
        <w:gridCol w:w="1417"/>
        <w:gridCol w:w="1985"/>
        <w:gridCol w:w="1984"/>
      </w:tblGrid>
      <w:tr w:rsidR="00FE0530">
        <w:trPr>
          <w:trHeight w:val="144"/>
          <w:tblCellSpacing w:w="0" w:type="dxa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Домашнее задание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530" w:rsidRDefault="00FE0530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530" w:rsidRDefault="00FE0530"/>
        </w:tc>
        <w:tc>
          <w:tcPr>
            <w:tcW w:w="1984" w:type="dxa"/>
            <w:vMerge/>
          </w:tcPr>
          <w:p w:rsidR="00FE0530" w:rsidRDefault="00FE0530"/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 упр.6-7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</w:rPr>
              <w:t xml:space="preserve">§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2, </w:t>
            </w:r>
            <w:proofErr w:type="spellStart"/>
            <w:r>
              <w:rPr>
                <w:rStyle w:val="113"/>
                <w:i w:val="0"/>
                <w:sz w:val="24"/>
                <w:szCs w:val="24"/>
              </w:rPr>
              <w:t>упр</w:t>
            </w:r>
            <w:proofErr w:type="spellEnd"/>
            <w:r>
              <w:rPr>
                <w:rStyle w:val="113"/>
                <w:i w:val="0"/>
                <w:sz w:val="24"/>
                <w:szCs w:val="24"/>
              </w:rPr>
              <w:t>.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3-5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2, упр. 6-8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Строение вещества. Химическая связь, её виды; механизмы образования ковалентной связи. Водородная связь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3 упр.4-7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Валентность.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. Степень окисления. Вещества молекулярного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и немолекулярного строения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lastRenderedPageBreak/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 xml:space="preserve">§ 4,5 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>упр.1-4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pStyle w:val="a9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11,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Классификация и номенклатура </w:t>
            </w:r>
            <w:r>
              <w:rPr>
                <w:rFonts w:ascii="Times New Roman" w:hAnsi="Times New Roman"/>
                <w:sz w:val="24"/>
                <w:lang w:val="ru-RU"/>
              </w:rPr>
              <w:t>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6, упр. 5-7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Классификация химических реакций в неорганической и </w:t>
            </w:r>
            <w:r>
              <w:rPr>
                <w:rFonts w:ascii="Times New Roman" w:hAnsi="Times New Roman"/>
                <w:sz w:val="24"/>
                <w:lang w:val="ru-RU"/>
              </w:rPr>
              <w:t>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6,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Скорость реакции. Обратимые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реакции. Химическое равновесие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5,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Отчет о работе стр.20-22</w:t>
            </w:r>
          </w:p>
          <w:p w:rsidR="00FE0530" w:rsidRDefault="00FE0530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sz w:val="24"/>
              </w:rPr>
              <w:t>pH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неорганиче</w:t>
            </w:r>
            <w:r>
              <w:rPr>
                <w:rFonts w:ascii="Times New Roman" w:hAnsi="Times New Roman"/>
                <w:sz w:val="24"/>
              </w:rPr>
              <w:t>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веществ</w:t>
            </w:r>
            <w:proofErr w:type="spellEnd"/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7,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5-7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-восстановительные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реакции. Понятие об электролизе расплавов и растворов солей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ЦОК </w:t>
            </w:r>
            <w:hyperlink r:id="rId2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 xml:space="preserve">§ 8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>упр. 3-4</w:t>
            </w:r>
          </w:p>
        </w:tc>
      </w:tr>
      <w:tr w:rsidR="00FE0530" w:rsidRPr="005851F9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FE0530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металлов</w:t>
            </w:r>
            <w:proofErr w:type="spellEnd"/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9, упр.</w:t>
            </w: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10, 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5-6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Химические свойства важнейших металлов (натрий, калий, кальций, </w:t>
            </w:r>
            <w:r>
              <w:rPr>
                <w:rFonts w:ascii="Times New Roman" w:hAnsi="Times New Roman"/>
                <w:sz w:val="24"/>
                <w:lang w:val="ru-RU"/>
              </w:rPr>
              <w:t>магний, алюминий)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11,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7-8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12,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9-10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13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Практическая работа № 2. "Решение экспериментальных задач по теме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«Металлы»"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lastRenderedPageBreak/>
              <w:t xml:space="preserve">Отчет о работе </w:t>
            </w:r>
          </w:p>
          <w:p w:rsidR="00FE0530" w:rsidRDefault="00FE0530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Неметаллы, их положение в Периодической системе химических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элементов Д. И. Менделеева и особенности строения атомов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14,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Физические свойства неметаллов. Аллотропия неметаллов (на примере кислорода, серы,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фосфора и углерода)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15,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16,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5-6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фософра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17,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7-9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Химические свойства углерода, кремния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18,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2-3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§ 19, 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упр. 10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Обобщение и систематизация знаний по теме «Неметаллы». Вычисления по уравнениям химических реакций и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термохимические расчёты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повторение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Style w:val="113"/>
                <w:i w:val="0"/>
                <w:szCs w:val="24"/>
                <w:lang w:val="ru-RU"/>
              </w:rPr>
              <w:t>Отчет о работе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Контрольная работа по темам </w:t>
            </w:r>
            <w:r>
              <w:rPr>
                <w:rFonts w:ascii="Times New Roman" w:hAnsi="Times New Roman"/>
                <w:sz w:val="24"/>
                <w:lang w:val="ru-RU"/>
              </w:rPr>
              <w:t>«Металлы» и «Неметаллы»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§20,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21,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9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22,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9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23,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24,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3-6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25,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5-8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человека</w:t>
            </w:r>
            <w:proofErr w:type="spellEnd"/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E0530" w:rsidRDefault="00FE0530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u w:val="single"/>
                </w:rPr>
                <w:t>https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u w:val="single"/>
                </w:rPr>
                <w:t>m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u w:val="single"/>
                </w:rPr>
                <w:t>f</w:t>
              </w:r>
              <w:r>
                <w:rPr>
                  <w:rFonts w:ascii="Times New Roman" w:hAnsi="Times New Roman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  <w:tc>
          <w:tcPr>
            <w:tcW w:w="1984" w:type="dxa"/>
          </w:tcPr>
          <w:p w:rsidR="00FE0530" w:rsidRDefault="005171BE">
            <w:pPr>
              <w:spacing w:after="0"/>
              <w:ind w:left="135"/>
              <w:rPr>
                <w:rStyle w:val="113"/>
                <w:i w:val="0"/>
                <w:sz w:val="24"/>
                <w:szCs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>§ 26,</w:t>
            </w:r>
          </w:p>
          <w:p w:rsidR="00FE0530" w:rsidRDefault="005171BE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113"/>
                <w:i w:val="0"/>
                <w:sz w:val="24"/>
                <w:szCs w:val="24"/>
                <w:lang w:val="ru-RU"/>
              </w:rPr>
              <w:t xml:space="preserve"> упр. 3-4</w:t>
            </w:r>
          </w:p>
        </w:tc>
      </w:tr>
      <w:tr w:rsidR="00FE0530">
        <w:trPr>
          <w:trHeight w:val="144"/>
          <w:tblCellSpacing w:w="0" w:type="dxa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FE0530" w:rsidRDefault="005171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FE0530" w:rsidRDefault="00FE0530"/>
        </w:tc>
        <w:tc>
          <w:tcPr>
            <w:tcW w:w="1984" w:type="dxa"/>
          </w:tcPr>
          <w:p w:rsidR="00FE0530" w:rsidRDefault="00FE0530"/>
        </w:tc>
      </w:tr>
    </w:tbl>
    <w:p w:rsidR="00FE0530" w:rsidRDefault="00FE0530">
      <w:pPr>
        <w:sectPr w:rsidR="00FE05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30" w:rsidRDefault="00FE0530">
      <w:pPr>
        <w:sectPr w:rsidR="00FE05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530" w:rsidRDefault="005171BE">
      <w:pPr>
        <w:spacing w:after="0"/>
        <w:ind w:left="120"/>
      </w:pPr>
      <w:bookmarkStart w:id="8" w:name="block-1223856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0530" w:rsidRDefault="005171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0530" w:rsidRDefault="00FE0530">
      <w:pPr>
        <w:spacing w:after="0"/>
        <w:ind w:left="120"/>
      </w:pPr>
    </w:p>
    <w:p w:rsidR="00FE0530" w:rsidRDefault="005171B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FE0530" w:rsidRDefault="005171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0530" w:rsidRDefault="00FE0530">
      <w:pPr>
        <w:sectPr w:rsidR="00FE053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E0530" w:rsidRDefault="00FE0530"/>
    <w:sectPr w:rsidR="00FE053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BE" w:rsidRDefault="005171BE">
      <w:pPr>
        <w:spacing w:line="240" w:lineRule="auto"/>
      </w:pPr>
      <w:r>
        <w:separator/>
      </w:r>
    </w:p>
  </w:endnote>
  <w:endnote w:type="continuationSeparator" w:id="0">
    <w:p w:rsidR="005171BE" w:rsidRDefault="00517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default"/>
    <w:sig w:usb0="00000000" w:usb1="C000247B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BE" w:rsidRDefault="005171BE">
      <w:pPr>
        <w:spacing w:after="0"/>
      </w:pPr>
      <w:r>
        <w:separator/>
      </w:r>
    </w:p>
  </w:footnote>
  <w:footnote w:type="continuationSeparator" w:id="0">
    <w:p w:rsidR="005171BE" w:rsidRDefault="005171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F12FE"/>
    <w:multiLevelType w:val="multilevel"/>
    <w:tmpl w:val="4A8F12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02B1"/>
    <w:rsid w:val="00083970"/>
    <w:rsid w:val="005171BE"/>
    <w:rsid w:val="005851F9"/>
    <w:rsid w:val="00A80399"/>
    <w:rsid w:val="00BC0214"/>
    <w:rsid w:val="00C14D53"/>
    <w:rsid w:val="00CC299F"/>
    <w:rsid w:val="00E302B1"/>
    <w:rsid w:val="00EE57AB"/>
    <w:rsid w:val="00FE0530"/>
    <w:rsid w:val="11EA0E3C"/>
    <w:rsid w:val="2C23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Body Text"/>
    <w:basedOn w:val="a"/>
    <w:link w:val="11"/>
    <w:uiPriority w:val="99"/>
    <w:qFormat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b">
    <w:name w:val="Название Знак"/>
    <w:basedOn w:val="a0"/>
    <w:link w:val="aa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Основной текст Знак1"/>
    <w:basedOn w:val="a0"/>
    <w:link w:val="a9"/>
    <w:uiPriority w:val="99"/>
    <w:qFormat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Основной текст Знак"/>
    <w:basedOn w:val="a0"/>
    <w:uiPriority w:val="99"/>
    <w:semiHidden/>
  </w:style>
  <w:style w:type="character" w:customStyle="1" w:styleId="113">
    <w:name w:val="Основной текст + 113"/>
    <w:basedOn w:val="11"/>
    <w:uiPriority w:val="99"/>
    <w:qFormat/>
    <w:rPr>
      <w:rFonts w:ascii="Times New Roman" w:hAnsi="Times New Roman" w:cs="Times New Roman"/>
      <w:i/>
      <w:iCs/>
      <w:sz w:val="23"/>
      <w:szCs w:val="23"/>
      <w:u w:val="none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585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851F9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837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837c" TargetMode="External"/><Relationship Id="rId34" Type="http://schemas.openxmlformats.org/officeDocument/2006/relationships/hyperlink" Target="https://m.edsoo.ru/7f41837c" TargetMode="External"/><Relationship Id="rId42" Type="http://schemas.openxmlformats.org/officeDocument/2006/relationships/hyperlink" Target="https://m.edsoo.ru/7f41837c" TargetMode="External"/><Relationship Id="rId47" Type="http://schemas.openxmlformats.org/officeDocument/2006/relationships/hyperlink" Target="https://m.edsoo.ru/7f41837c" TargetMode="External"/><Relationship Id="rId50" Type="http://schemas.openxmlformats.org/officeDocument/2006/relationships/hyperlink" Target="https://m.edsoo.ru/7f41837c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7f41837c" TargetMode="External"/><Relationship Id="rId38" Type="http://schemas.openxmlformats.org/officeDocument/2006/relationships/hyperlink" Target="https://m.edsoo.ru/7f41837c" TargetMode="External"/><Relationship Id="rId46" Type="http://schemas.openxmlformats.org/officeDocument/2006/relationships/hyperlink" Target="https://m.edsoo.ru/7f41837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9" Type="http://schemas.openxmlformats.org/officeDocument/2006/relationships/hyperlink" Target="https://m.edsoo.ru/7f41837c" TargetMode="External"/><Relationship Id="rId41" Type="http://schemas.openxmlformats.org/officeDocument/2006/relationships/hyperlink" Target="https://m.edsoo.ru/7f41837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7f41837c" TargetMode="External"/><Relationship Id="rId40" Type="http://schemas.openxmlformats.org/officeDocument/2006/relationships/hyperlink" Target="https://m.edsoo.ru/7f41837c" TargetMode="External"/><Relationship Id="rId45" Type="http://schemas.openxmlformats.org/officeDocument/2006/relationships/hyperlink" Target="https://m.edsoo.ru/7f41837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8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7f41837c" TargetMode="External"/><Relationship Id="rId49" Type="http://schemas.openxmlformats.org/officeDocument/2006/relationships/hyperlink" Target="https://m.edsoo.ru/7f41837c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7f41837c" TargetMode="External"/><Relationship Id="rId44" Type="http://schemas.openxmlformats.org/officeDocument/2006/relationships/hyperlink" Target="https://m.edsoo.ru/7f41837c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7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7f41837c" TargetMode="External"/><Relationship Id="rId35" Type="http://schemas.openxmlformats.org/officeDocument/2006/relationships/hyperlink" Target="https://m.edsoo.ru/7f41837c" TargetMode="External"/><Relationship Id="rId43" Type="http://schemas.openxmlformats.org/officeDocument/2006/relationships/hyperlink" Target="https://m.edsoo.ru/7f41837c" TargetMode="External"/><Relationship Id="rId48" Type="http://schemas.openxmlformats.org/officeDocument/2006/relationships/hyperlink" Target="https://m.edsoo.ru/7f41837c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B52E-8BD5-40B3-A5E1-30366EE8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6590</Words>
  <Characters>37566</Characters>
  <Application>Microsoft Office Word</Application>
  <DocSecurity>0</DocSecurity>
  <Lines>313</Lines>
  <Paragraphs>88</Paragraphs>
  <ScaleCrop>false</ScaleCrop>
  <Company>Home</Company>
  <LinksUpToDate>false</LinksUpToDate>
  <CharactersWithSpaces>44068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Admin27</dc:creator>
  <cp:lastModifiedBy>User</cp:lastModifiedBy>
  <cp:revision>7</cp:revision>
  <cp:lastPrinted>2023-09-12T05:49:00Z</cp:lastPrinted>
  <dcterms:created xsi:type="dcterms:W3CDTF">2023-09-06T19:21:00Z</dcterms:created>
  <dcterms:modified xsi:type="dcterms:W3CDTF">2023-10-03T07:49:00Z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0D51773EC3234E75A8241AE9E838019E</vt:lpwstr>
  </property>
</Properties>
</file>