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1393" w:rsidRPr="0047338B" w:rsidRDefault="00061393" w:rsidP="0047338B">
      <w:pPr>
        <w:spacing w:after="160" w:line="259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08E9B65" wp14:editId="79EC22EB">
            <wp:extent cx="6926769" cy="979170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927491" cy="979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AF2" w:rsidRPr="00AF56FD" w:rsidRDefault="000B4AF2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lastRenderedPageBreak/>
        <w:t>ПОЯСНИТЕЛЬНАЯ ЗАПИСКА</w:t>
      </w:r>
    </w:p>
    <w:p w:rsidR="000B4AF2" w:rsidRPr="00AF56FD" w:rsidRDefault="000B4AF2" w:rsidP="000B4AF2">
      <w:pPr>
        <w:shd w:val="clear" w:color="auto" w:fill="FFFFFF"/>
        <w:spacing w:before="240" w:after="12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 xml:space="preserve">ОБЩАЯ ХАРАКТЕРИСТИКА УЧЕБНОГО </w:t>
      </w:r>
      <w:r w:rsidR="0047474E">
        <w:rPr>
          <w:rFonts w:ascii="Times New Roman" w:eastAsia="LiberationSerif" w:hAnsi="Times New Roman" w:cs="Times New Roman"/>
          <w:b/>
          <w:sz w:val="24"/>
          <w:szCs w:val="24"/>
        </w:rPr>
        <w:t>КУРСА </w:t>
      </w: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"АЛГЕБРА"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Предмет "Алгебра" является разделом курса "Математика". Рабочая программа по предмету "Алгебра" для обучающихся 7 классов разработана на основе Федерального государственного образовательного стандарта основного общего образования с учётом и современных мировых требований, предъявляемых к математическому образованию, и традиций российского образования, которые обеспечивают овладение ключевыми компетенциями, составляющими основу для непрерывного образования и саморазвития, а также целостность общекультурного, личностного и познавательного развития обучающихся. В программе учтены идеи и положения Концепции развития математического образования в Российской Федерации. В эпоху цифровой трансформации всех сфер человеческой деятельности невозможно стать образованным современным человеком без базовой математической подготовки. Уже в школе математика служит опорным предметом для изучения смежных дисциплин, а после школы реальной необходимостью становится непрерывное образование, что требует полноценной базовой общеобразовательной подготовки, в том числе и математической. Это обусловлено тем, что в наши дни растёт число профессий, связанных с непосредственным применением математики: и в сфере экономики, и в бизнесе, и в технологических областях, и даже в гуманитарных сферах. Таким образом, круг школьников, для которых математика может стать значимым предметом, расширяется.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Практическая полезность математики обусловлена тем, что её предметом являются фундаментальные структуры нашего мира: пространственные формы и количественные отношения от простейших, усваиваемых в непосредственном опыте, до достаточно сложных, необходимых для развития научных и прикладных идей. Без конкретных математических знаний затруднено понимание принципов устройства и использования современной техники, восприятие и интерпретация разнообразной социальной, экономической, политической информации, малоэффективна повседневная практическая деятельность. Каждому человеку в своей жизни приходится выполнять расчёты и составлять алгоритмы, находить и применять формулы, владеть практическими приёмами геометрических измерений и построений, читать информацию, представленную в виде таблиц, диаграмм и графиков, жить в условиях неопределённости и понимать вероятностный характер случайных событий.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Одновременно с расширением сфер применения математики в современном обществе всё более важным становится математический стиль мышления, проявляющийся в определённых умственных навыках. В процессе изучения математики в арсенал приёмов и методов мышления человека естественным образом включаются индукция и дедукция, обобщение и конкретизация, анализ и синтез, классификация и систематизация, абстрагирование и аналогия. Объекты математических умозаключений, правила их конструирования раскрывают механизм логических построений, способствуют выработке умения формулировать, обосновывать и доказывать суждения, тем самым развивают логическое мышление. Ведущая роль принадлежит математике и в формировании алгоритмической компоненты мышления и воспитании умений действовать по заданным алгоритмам, совершенствовать известные и конструировать новые. В процессе решения задач — основой учебной деятельности на уроках математики — развиваются также творческая и прикладная стороны мышления.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Обучение математике даёт возможность развивать у обучающихся точную, рациональную и информативную речь, умение отбирать наиболее подходящие языковые, символические, графические средства для выражения суждений и наглядного их представления.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Необходимым компонентом общей культуры в современном толковании является общее знакомство с методами познания действительности, представление о предмете и методах математики, их отличий от методов других естественных и гуманитарных наук, об особенностях применения математики для решения научных и прикладных задач. Таким образом, математическое образование вносит свой вклад в формирование общей культуры человека.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Изучение математики также способствует эстетическому воспитанию человека, пониманию красоты и изящества математических рассуждений, восприятию геометрических форм, усвоению идеи симметрии.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ЦЕЛИ ИЗУЧЕНИЯ УЧЕБНОГО КУРСА "АЛГЕБРА"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Алгебра является одним из опорных курсов основной школы: она обеспечивает изучение других дисциплин, как естественнонаучного,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</w:t>
      </w:r>
      <w:r w:rsidRPr="00AF56F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естественным образом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обучающихся: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естественным образом является реализацией 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деятельностного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 принципа обучения.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 структуре программы учебного курса «Алгебра» основной школы основное место занимают содержательно-методические линии: «Числа и вычисления»; «Алгебраические выражения»; «Уравнения и неравенства»; «Функции». Каждая из этих содержательно-методических линий развивается на протяжении трёх лет изучения курса, естественным образом переплетаясь и взаимодействуя с другими его линиями. В ходе изучения курса обучающимся приходится логически рассуждать, использовать теоретико-множественный язык. В связи с этим целесообразно включить в программу некоторые основы логики, пронизывающие все основные разделы математического образования и способствующие овладению обучающимися основ универсального математического языка. Таким образом, можно утверждать, что содержательной и структурной особенностью курса «Алгебра» является его интегрированный характер.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в основной школе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старшему звену общего образования.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Содержание двух алгебраических линий </w:t>
      </w: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— </w:t>
      </w:r>
      <w:r w:rsidRPr="00AF56FD">
        <w:rPr>
          <w:rFonts w:ascii="Times New Roman" w:eastAsia="Times New Roman" w:hAnsi="Times New Roman" w:cs="Times New Roman"/>
          <w:sz w:val="24"/>
          <w:szCs w:val="24"/>
        </w:rPr>
        <w:t>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 В основной школе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вносит свой специфический вклад в развитие воображения, способностей к математическому творчеству.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Содержание функционально-графической линии нацелено на получение школьниками знаний о функциях как важнейшей математической модели для описания и исследования разно образных процессов и явлений в природе и обществе. Изучение этого материала способствует развитию у обучающихся умения использовать различные выразительные средства языка математики </w:t>
      </w: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— </w:t>
      </w:r>
      <w:r w:rsidRPr="00AF56FD">
        <w:rPr>
          <w:rFonts w:ascii="Times New Roman" w:eastAsia="Times New Roman" w:hAnsi="Times New Roman" w:cs="Times New Roman"/>
          <w:sz w:val="24"/>
          <w:szCs w:val="24"/>
        </w:rPr>
        <w:t>словесные, символические, графические, вносит вклад в формирование представлений о роли математики в развитии цивилизации и культуры.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МЕСТО УЧЕБНОГО КУРСА В УЧЕБНОМ ПЛАНЕ</w:t>
      </w:r>
    </w:p>
    <w:p w:rsidR="000B4AF2" w:rsidRPr="00AF56FD" w:rsidRDefault="000B4AF2" w:rsidP="000B4AF2">
      <w:pPr>
        <w:shd w:val="clear" w:color="auto" w:fill="FFFFFF"/>
        <w:spacing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Согласно учебному плану в 7 классе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 Учебный план на изучение алгебры в 7 классах отводит 3 учебных часа в неделю, 102 учебных часа в год.</w:t>
      </w:r>
    </w:p>
    <w:p w:rsidR="000B4AF2" w:rsidRPr="00AF56FD" w:rsidRDefault="000B4AF2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СОДЕРЖАНИЕ УЧЕБНОГО КУРСА "АЛГЕБРА" 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Числа и вычисления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Рациональные числа. 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 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lastRenderedPageBreak/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  реальной практики. Применение признаков делимости, разложение на множители натуральных чисел. Реальные зависимости, в том числе прямая и обратная пропорциональности.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Алгебраические выражения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 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Свойства степени с натуральным показателем. 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Уравнения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Уравнение, корень уравнения, правила преобразования уравнения, равносильность уравнений. 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 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Координаты и графики. Функции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Координата точки на прямой. Числовые промежутки. Расстояние между двумя точками координатной прямой.  Прямоугольная система координат, оси 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Ox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 и 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Oy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функций. Линейная функция, её график. График функции y= 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IхI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>. Графическое решение линейных уравнений и систем линейных уравнений.</w:t>
      </w:r>
    </w:p>
    <w:p w:rsidR="000B4AF2" w:rsidRPr="00AF56FD" w:rsidRDefault="000B4AF2" w:rsidP="000B4AF2">
      <w:pPr>
        <w:shd w:val="clear" w:color="auto" w:fill="FFFFFF"/>
        <w:spacing w:before="240" w:line="240" w:lineRule="auto"/>
        <w:ind w:firstLine="227"/>
        <w:jc w:val="both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ПЛАНИРУЕМЫЕ ОБРАЗОВАТЕЛЬНЫЕ РЕЗУЛЬТАТЫ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Освоение учебного предмета «Алгебры» должно обеспечивать достижение на уровне основного общего образования следующих личностных, метапредметных и предметных образовательных результатов: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ЛИЧНОСТНЫЕ РЕЗУЛЬТАТЫ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Личностные результаты освоения программы учебного предмета «Алгебра» характеризуются: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Патриотическое воспитание: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color w:val="101050"/>
          <w:sz w:val="24"/>
          <w:szCs w:val="24"/>
          <w:highlight w:val="white"/>
        </w:rPr>
        <w:t>Гражданское </w:t>
      </w: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и духовно-нравственное воспитание: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(выборы, опросы и пр.); готовностью к обсуждению этических проблем, связанных с практическим применением достижений науки, осознанием важности морал</w:t>
      </w:r>
      <w:proofErr w:type="gramStart"/>
      <w:r w:rsidRPr="00AF56FD">
        <w:rPr>
          <w:rFonts w:ascii="Times New Roman" w:eastAsia="Times New Roman" w:hAnsi="Times New Roman" w:cs="Times New Roman"/>
          <w:sz w:val="24"/>
          <w:szCs w:val="24"/>
        </w:rPr>
        <w:t>ь-</w:t>
      </w:r>
      <w:proofErr w:type="gram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 но-этических принципов в деятельности учёного.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Трудовое воспитание: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умений;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осознанным выбором и построением индивидуальной траектории образования и жизненных планов с учётом личных интересов и общественных потребностей.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Эстетическое воспитание</w:t>
      </w:r>
      <w:r w:rsidRPr="00AF56FD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способностью к эмоциональному и эстетическому восприятию математических объектов, задач, решений, рассуждений; умению видеть математические закономерности в искусстве.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Ценности научного познания: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цивилизации;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овладением языком математики и математической культурой как средством познания мира;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овладением простейшими навыками исследовательской деятельности.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Физическое воспитание, формирование культуры здоровья и эмоционального благополучия: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активность);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сформированностью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 навыка рефлексии, признанием своего права на ошибку и такого же права другого человека.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Экологическое воспитание: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среды;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осознанием глобального характера экологических проблем и путей их решения.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Личностные результаты, обеспечивающие адаптацию обучающегося к изменяющимся условиям социальной и природной среды:</w:t>
      </w:r>
    </w:p>
    <w:p w:rsidR="000B4AF2" w:rsidRPr="00AF56FD" w:rsidRDefault="000B4AF2" w:rsidP="000B4AF2">
      <w:pPr>
        <w:numPr>
          <w:ilvl w:val="0"/>
          <w:numId w:val="11"/>
        </w:numPr>
        <w:shd w:val="clear" w:color="auto" w:fill="FFFFFF"/>
        <w:spacing w:before="280"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 </w:t>
      </w:r>
    </w:p>
    <w:p w:rsidR="000B4AF2" w:rsidRPr="00AF56FD" w:rsidRDefault="000B4AF2" w:rsidP="000B4AF2">
      <w:pPr>
        <w:numPr>
          <w:ilvl w:val="0"/>
          <w:numId w:val="11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 известных, осознавать дефициты собственных знаний и компетентностей, планировать своё развитие;</w:t>
      </w:r>
    </w:p>
    <w:p w:rsidR="000B4AF2" w:rsidRPr="00AF56FD" w:rsidRDefault="000B4AF2" w:rsidP="000B4AF2">
      <w:pPr>
        <w:numPr>
          <w:ilvl w:val="0"/>
          <w:numId w:val="11"/>
        </w:numPr>
        <w:shd w:val="clear" w:color="auto" w:fill="FFFFFF"/>
        <w:spacing w:after="28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0B4AF2" w:rsidRPr="00AF56FD" w:rsidRDefault="000B4AF2" w:rsidP="000B4AF2">
      <w:pPr>
        <w:shd w:val="clear" w:color="auto" w:fill="FFFFFF"/>
        <w:spacing w:before="240" w:after="12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МЕТАПРЕДМЕТНЫЕ РЕЗУЛЬТАТЫ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     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Метапредметные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 результаты освоения программы учебного предмета «Алгебра» характеризуются овладением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универсальными </w:t>
      </w:r>
      <w:r w:rsidRPr="00AF56FD">
        <w:rPr>
          <w:rFonts w:ascii="Times New Roman" w:eastAsia="Times New Roman" w:hAnsi="Times New Roman" w:cs="Times New Roman"/>
          <w:b/>
          <w:i/>
          <w:sz w:val="24"/>
          <w:szCs w:val="24"/>
        </w:rPr>
        <w:t>познавательными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действиями, универсальными </w:t>
      </w:r>
      <w:r w:rsidRPr="00AF56FD">
        <w:rPr>
          <w:rFonts w:ascii="Times New Roman" w:eastAsia="Times New Roman" w:hAnsi="Times New Roman" w:cs="Times New Roman"/>
          <w:b/>
          <w:i/>
          <w:sz w:val="24"/>
          <w:szCs w:val="24"/>
        </w:rPr>
        <w:t>коммуникативными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действиями и универсальными </w:t>
      </w:r>
      <w:r w:rsidRPr="00AF56FD">
        <w:rPr>
          <w:rFonts w:ascii="Times New Roman" w:eastAsia="Times New Roman" w:hAnsi="Times New Roman" w:cs="Times New Roman"/>
          <w:b/>
          <w:i/>
          <w:sz w:val="24"/>
          <w:szCs w:val="24"/>
        </w:rPr>
        <w:t>регулятивными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действиями.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1)   Универсальные </w:t>
      </w:r>
      <w:r w:rsidRPr="00AF56FD">
        <w:rPr>
          <w:rFonts w:ascii="Times New Roman" w:eastAsia="Times New Roman" w:hAnsi="Times New Roman" w:cs="Times New Roman"/>
          <w:b/>
          <w:i/>
          <w:sz w:val="24"/>
          <w:szCs w:val="24"/>
        </w:rPr>
        <w:t>познавательные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действия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Базовые логические действия:</w:t>
      </w:r>
    </w:p>
    <w:p w:rsidR="000B4AF2" w:rsidRPr="00AF56FD" w:rsidRDefault="000B4AF2" w:rsidP="000B4AF2">
      <w:pPr>
        <w:numPr>
          <w:ilvl w:val="0"/>
          <w:numId w:val="1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0B4AF2" w:rsidRPr="00AF56FD" w:rsidRDefault="000B4AF2" w:rsidP="000B4AF2">
      <w:pPr>
        <w:numPr>
          <w:ilvl w:val="0"/>
          <w:numId w:val="1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0B4AF2" w:rsidRPr="00AF56FD" w:rsidRDefault="000B4AF2" w:rsidP="000B4AF2">
      <w:pPr>
        <w:numPr>
          <w:ilvl w:val="0"/>
          <w:numId w:val="1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выявлять математические закономерности, взаимосвязи и противоречия в фактах, данных, наблюдениях и утверждениях; предлагать критерии для выявления закономерностей и противоречий;</w:t>
      </w:r>
    </w:p>
    <w:p w:rsidR="000B4AF2" w:rsidRPr="00AF56FD" w:rsidRDefault="000B4AF2" w:rsidP="000B4AF2">
      <w:pPr>
        <w:numPr>
          <w:ilvl w:val="0"/>
          <w:numId w:val="1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0B4AF2" w:rsidRPr="00AF56FD" w:rsidRDefault="000B4AF2" w:rsidP="000B4AF2">
      <w:pPr>
        <w:numPr>
          <w:ilvl w:val="0"/>
          <w:numId w:val="1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контрпримеры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>; обосновывать собственные рассуждения;</w:t>
      </w:r>
    </w:p>
    <w:p w:rsidR="000B4AF2" w:rsidRPr="00AF56FD" w:rsidRDefault="000B4AF2" w:rsidP="000B4AF2">
      <w:pPr>
        <w:numPr>
          <w:ilvl w:val="0"/>
          <w:numId w:val="1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Базовые исследовательские действия:</w:t>
      </w:r>
    </w:p>
    <w:p w:rsidR="000B4AF2" w:rsidRPr="00AF56FD" w:rsidRDefault="000B4AF2" w:rsidP="000B4AF2">
      <w:pPr>
        <w:numPr>
          <w:ilvl w:val="0"/>
          <w:numId w:val="1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использовать вопросы как исследовательский инструмент познания;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0B4AF2" w:rsidRPr="00AF56FD" w:rsidRDefault="000B4AF2" w:rsidP="000B4AF2">
      <w:pPr>
        <w:numPr>
          <w:ilvl w:val="0"/>
          <w:numId w:val="1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lastRenderedPageBreak/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0B4AF2" w:rsidRPr="00AF56FD" w:rsidRDefault="000B4AF2" w:rsidP="000B4AF2">
      <w:pPr>
        <w:numPr>
          <w:ilvl w:val="0"/>
          <w:numId w:val="1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0B4AF2" w:rsidRPr="00AF56FD" w:rsidRDefault="000B4AF2" w:rsidP="000B4AF2">
      <w:pPr>
        <w:numPr>
          <w:ilvl w:val="0"/>
          <w:numId w:val="13"/>
        </w:numPr>
        <w:shd w:val="clear" w:color="auto" w:fill="FFFFFF"/>
        <w:spacing w:after="28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Работа с информацией:</w:t>
      </w:r>
    </w:p>
    <w:p w:rsidR="000B4AF2" w:rsidRPr="00AF56FD" w:rsidRDefault="000B4AF2" w:rsidP="000B4AF2">
      <w:pPr>
        <w:numPr>
          <w:ilvl w:val="0"/>
          <w:numId w:val="1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выявлять недостаточность и избыточность информации, данных, необходимых для решения задачи;</w:t>
      </w:r>
    </w:p>
    <w:p w:rsidR="000B4AF2" w:rsidRPr="00AF56FD" w:rsidRDefault="000B4AF2" w:rsidP="000B4AF2">
      <w:pPr>
        <w:numPr>
          <w:ilvl w:val="0"/>
          <w:numId w:val="1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0B4AF2" w:rsidRPr="00AF56FD" w:rsidRDefault="000B4AF2" w:rsidP="000B4AF2">
      <w:pPr>
        <w:numPr>
          <w:ilvl w:val="0"/>
          <w:numId w:val="1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0B4AF2" w:rsidRPr="00AF56FD" w:rsidRDefault="000B4AF2" w:rsidP="000B4AF2">
      <w:pPr>
        <w:numPr>
          <w:ilvl w:val="0"/>
          <w:numId w:val="1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2)  Универсальные </w:t>
      </w:r>
      <w:r w:rsidRPr="00AF56FD">
        <w:rPr>
          <w:rFonts w:ascii="Times New Roman" w:eastAsia="Times New Roman" w:hAnsi="Times New Roman" w:cs="Times New Roman"/>
          <w:b/>
          <w:i/>
          <w:sz w:val="24"/>
          <w:szCs w:val="24"/>
        </w:rPr>
        <w:t>коммуникативные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 xml:space="preserve">действия обеспечивают </w:t>
      </w:r>
      <w:proofErr w:type="spellStart"/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сформированность</w:t>
      </w:r>
      <w:proofErr w:type="spellEnd"/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 xml:space="preserve"> социальных навыков обучающихся.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Общение:</w:t>
      </w:r>
    </w:p>
    <w:p w:rsidR="000B4AF2" w:rsidRPr="00AF56FD" w:rsidRDefault="000B4AF2" w:rsidP="000B4AF2">
      <w:pPr>
        <w:numPr>
          <w:ilvl w:val="0"/>
          <w:numId w:val="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0B4AF2" w:rsidRPr="00AF56FD" w:rsidRDefault="000B4AF2" w:rsidP="000B4AF2">
      <w:pPr>
        <w:numPr>
          <w:ilvl w:val="0"/>
          <w:numId w:val="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0B4AF2" w:rsidRPr="00AF56FD" w:rsidRDefault="000B4AF2" w:rsidP="000B4AF2">
      <w:pPr>
        <w:numPr>
          <w:ilvl w:val="0"/>
          <w:numId w:val="2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Сотрудничество:</w:t>
      </w:r>
    </w:p>
    <w:p w:rsidR="000B4AF2" w:rsidRPr="00AF56FD" w:rsidRDefault="000B4AF2" w:rsidP="000B4AF2">
      <w:pPr>
        <w:numPr>
          <w:ilvl w:val="0"/>
          <w:numId w:val="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понимать и использовать преимущества командной и индивидуальной работы при решении учебных математических задач;</w:t>
      </w:r>
    </w:p>
    <w:p w:rsidR="000B4AF2" w:rsidRPr="00AF56FD" w:rsidRDefault="000B4AF2" w:rsidP="000B4AF2">
      <w:pPr>
        <w:numPr>
          <w:ilvl w:val="0"/>
          <w:numId w:val="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0B4AF2" w:rsidRPr="00AF56FD" w:rsidRDefault="000B4AF2" w:rsidP="000B4AF2">
      <w:pPr>
        <w:numPr>
          <w:ilvl w:val="0"/>
          <w:numId w:val="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участвовать в групповых формах работы (обсуждения, обмен мнениями, мозговые штурмы и др.);</w:t>
      </w:r>
    </w:p>
    <w:p w:rsidR="000B4AF2" w:rsidRPr="00AF56FD" w:rsidRDefault="000B4AF2" w:rsidP="000B4AF2">
      <w:pPr>
        <w:numPr>
          <w:ilvl w:val="0"/>
          <w:numId w:val="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выполнять свою часть работы и координировать свои действия с другими членами команды;</w:t>
      </w:r>
    </w:p>
    <w:p w:rsidR="000B4AF2" w:rsidRPr="00AF56FD" w:rsidRDefault="000B4AF2" w:rsidP="000B4AF2">
      <w:pPr>
        <w:numPr>
          <w:ilvl w:val="0"/>
          <w:numId w:val="3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оценивать качество своего вклада в общий продукт по критериям, сформулированным участниками взаимодействия.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3)  Универсальные </w:t>
      </w:r>
      <w:r w:rsidRPr="00AF56FD">
        <w:rPr>
          <w:rFonts w:ascii="Times New Roman" w:eastAsia="Times New Roman" w:hAnsi="Times New Roman" w:cs="Times New Roman"/>
          <w:b/>
          <w:i/>
          <w:sz w:val="24"/>
          <w:szCs w:val="24"/>
        </w:rPr>
        <w:t>регулятивные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действия обеспечивают формирование смысловых установок и жизненных навыков личности.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Самоорганизация: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b/>
          <w:sz w:val="24"/>
          <w:szCs w:val="24"/>
        </w:rPr>
        <w:t>Самоконтроль:</w:t>
      </w:r>
    </w:p>
    <w:p w:rsidR="000B4AF2" w:rsidRPr="00AF56FD" w:rsidRDefault="000B4AF2" w:rsidP="000B4AF2">
      <w:pPr>
        <w:numPr>
          <w:ilvl w:val="0"/>
          <w:numId w:val="4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владеть способами самопроверки, самоконтроля процесса и результата решения математической задачи;</w:t>
      </w:r>
    </w:p>
    <w:p w:rsidR="000B4AF2" w:rsidRPr="00AF56FD" w:rsidRDefault="000B4AF2" w:rsidP="000B4AF2">
      <w:pPr>
        <w:numPr>
          <w:ilvl w:val="0"/>
          <w:numId w:val="4"/>
        </w:numPr>
        <w:shd w:val="clear" w:color="auto" w:fill="FFFFFF"/>
        <w:spacing w:after="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0B4AF2" w:rsidRPr="00AF56FD" w:rsidRDefault="000B4AF2" w:rsidP="000B4AF2">
      <w:pPr>
        <w:numPr>
          <w:ilvl w:val="0"/>
          <w:numId w:val="4"/>
        </w:numPr>
        <w:shd w:val="clear" w:color="auto" w:fill="FFFFFF"/>
        <w:spacing w:after="280" w:line="240" w:lineRule="auto"/>
        <w:ind w:left="227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AF56FD">
        <w:rPr>
          <w:rFonts w:ascii="Times New Roman" w:eastAsia="Times New Roman" w:hAnsi="Times New Roman" w:cs="Times New Roman"/>
          <w:sz w:val="24"/>
          <w:szCs w:val="24"/>
        </w:rPr>
        <w:t>недостижения</w:t>
      </w:r>
      <w:proofErr w:type="spellEnd"/>
      <w:r w:rsidRPr="00AF56FD">
        <w:rPr>
          <w:rFonts w:ascii="Times New Roman" w:eastAsia="Times New Roman" w:hAnsi="Times New Roman" w:cs="Times New Roman"/>
          <w:sz w:val="24"/>
          <w:szCs w:val="24"/>
        </w:rPr>
        <w:t xml:space="preserve"> цели, находить ошибку, давать оценку приобретённому опыту.</w:t>
      </w:r>
    </w:p>
    <w:p w:rsidR="000B4AF2" w:rsidRPr="00AF56FD" w:rsidRDefault="000B4AF2" w:rsidP="000B4AF2">
      <w:pPr>
        <w:pBdr>
          <w:bottom w:val="single" w:sz="6" w:space="5" w:color="000000"/>
        </w:pBdr>
        <w:shd w:val="clear" w:color="auto" w:fill="FFFFFF"/>
        <w:spacing w:before="280" w:after="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t>ПРЕДМЕТНЫЕ РЕЗУЛЬТАТЫ 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Освоение учебного курса «Алгебра» 7 класс должно обеспечивать достижение следующих предметных образовательных результатов: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Числа и вычисления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lastRenderedPageBreak/>
        <w:t>Находить значения числовых выражений;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Сравнивать и упорядочивать рациональные числа.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Округлять числа.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Выполнять прикидку и оценку результата вычислений, оценку значений числовых выражений.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Выполнять действия со степенями с натуральными показателями.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Применять признаки делимости, разложение на множители натуральных чисел.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Решать практико-ориентированные задачи, связанные с отношением величин, пропорциональностью величин, процентами; интерпретировать результаты решения задач с учётом ограничений, связанных со свойствами рассматриваемых объектов.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Алгебраические выражения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Находить значения буквенных выражений при заданных значениях переменных.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Использовать свойства степеней с натуральными показателями для преобразования выражений.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Уравнения и неравенства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Решать линейные уравнения с одной переменной, применяя правила перехода от исходного уравнения к равносильному ему. Проверять, является ли число корнем уравнения.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Применять графические методы при решении линейных уравнений и их систем.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Подбирать примеры пар чисел, являющихся решением линейного уравнения с двумя переменными.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Строить в координатной плоскости график линейного уравнения с двумя переменными; пользуясь графиком, приводить примеры решения уравнения.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Решать системы двух линейных уравнений с двумя переменными, в том числе графически.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0B4AF2" w:rsidRPr="00AF56FD" w:rsidRDefault="000B4AF2" w:rsidP="000B4AF2">
      <w:pPr>
        <w:shd w:val="clear" w:color="auto" w:fill="FFFFFF"/>
        <w:spacing w:before="240" w:after="0"/>
        <w:rPr>
          <w:rFonts w:ascii="Times New Roman" w:eastAsia="LiberationSerif" w:hAnsi="Times New Roman" w:cs="Times New Roman"/>
          <w:b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z w:val="24"/>
          <w:szCs w:val="24"/>
        </w:rPr>
        <w:t>Координаты и графики. Функции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Изображать на координатной прямой точки, соответствующие заданным координатам, лучи, отрезки, интервалы; за писывать числовые промежутки на алгебраическом языке.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Отмечать в координатной плоскости точки по заданным ко ординатам; строить графики линейных функций. Строить график функции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y </w:t>
      </w:r>
      <w:r w:rsidRPr="00AF56FD">
        <w:rPr>
          <w:rFonts w:ascii="Times New Roman" w:eastAsia="Times New Roman" w:hAnsi="Times New Roman" w:cs="Times New Roman"/>
          <w:sz w:val="24"/>
          <w:szCs w:val="24"/>
        </w:rPr>
        <w:t>= I </w:t>
      </w:r>
      <w:r w:rsidRPr="00AF56FD">
        <w:rPr>
          <w:rFonts w:ascii="Times New Roman" w:eastAsia="Times New Roman" w:hAnsi="Times New Roman" w:cs="Times New Roman"/>
          <w:i/>
          <w:sz w:val="24"/>
          <w:szCs w:val="24"/>
        </w:rPr>
        <w:t>х </w:t>
      </w:r>
      <w:r w:rsidRPr="00AF56FD">
        <w:rPr>
          <w:rFonts w:ascii="Times New Roman" w:eastAsia="Times New Roman" w:hAnsi="Times New Roman" w:cs="Times New Roman"/>
          <w:sz w:val="24"/>
          <w:szCs w:val="24"/>
        </w:rPr>
        <w:t>I.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Описывать с помощью функций известные зависимости между величинами: скорость, время, расстояние; цена, количество, стоимость; производительность, время, объём работы.</w:t>
      </w:r>
    </w:p>
    <w:p w:rsidR="000B4AF2" w:rsidRPr="00AF56FD" w:rsidRDefault="000B4AF2" w:rsidP="000B4AF2">
      <w:pPr>
        <w:shd w:val="clear" w:color="auto" w:fill="FFFFFF"/>
        <w:spacing w:after="0"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Находить значение функции по значению её аргумента.</w:t>
      </w:r>
    </w:p>
    <w:p w:rsidR="000B4AF2" w:rsidRPr="00AF56FD" w:rsidRDefault="000B4AF2" w:rsidP="000B4AF2">
      <w:pPr>
        <w:shd w:val="clear" w:color="auto" w:fill="FFFFFF"/>
        <w:spacing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56FD">
        <w:rPr>
          <w:rFonts w:ascii="Times New Roman" w:eastAsia="Times New Roman" w:hAnsi="Times New Roman" w:cs="Times New Roman"/>
          <w:sz w:val="24"/>
          <w:szCs w:val="24"/>
        </w:rPr>
        <w:t>Понимать графический способ представления и анализа информации; извлекать и интерпретировать информацию из графиков реальных процессов и зависимостей.</w:t>
      </w:r>
    </w:p>
    <w:p w:rsidR="000B4AF2" w:rsidRPr="00AF56FD" w:rsidRDefault="000B4AF2" w:rsidP="000B4AF2">
      <w:pPr>
        <w:shd w:val="clear" w:color="auto" w:fill="FFFFFF"/>
        <w:spacing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B4AF2" w:rsidRPr="00AF56FD" w:rsidRDefault="000B4AF2" w:rsidP="000B4AF2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0B4AF2" w:rsidRPr="00AF56FD" w:rsidRDefault="000B4AF2" w:rsidP="000B4AF2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0B4AF2" w:rsidRPr="00AF56FD" w:rsidRDefault="000B4AF2" w:rsidP="000B4AF2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0B4AF2" w:rsidRDefault="000B4AF2" w:rsidP="000B4AF2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C6582" w:rsidRDefault="006C6582" w:rsidP="000B4AF2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C6582" w:rsidRPr="00AF56FD" w:rsidRDefault="006C6582" w:rsidP="000B4AF2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0B4AF2" w:rsidRPr="00AF56FD" w:rsidRDefault="000B4AF2" w:rsidP="000B4AF2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0B4AF2" w:rsidRPr="00AF56FD" w:rsidRDefault="000B4AF2" w:rsidP="000B4AF2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58"/>
        <w:gridCol w:w="2368"/>
        <w:gridCol w:w="1040"/>
        <w:gridCol w:w="1841"/>
        <w:gridCol w:w="1910"/>
        <w:gridCol w:w="3063"/>
      </w:tblGrid>
      <w:tr w:rsidR="000B4AF2" w:rsidRPr="00AF56FD" w:rsidTr="000B4AF2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4AF2" w:rsidRPr="00AF56FD" w:rsidRDefault="000B4AF2" w:rsidP="000B4A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4AF2" w:rsidRPr="00AF56FD" w:rsidRDefault="000B4AF2" w:rsidP="000B4A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B4AF2" w:rsidRPr="00AF56FD" w:rsidRDefault="000B4AF2" w:rsidP="000B4A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 w:rsidRPr="00AF56F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https://m.edsoo.ru/7f415b90</w:t>
              </w:r>
            </w:hyperlink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Алгебраические выражения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AF56F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https://m.edsoo.ru/7f415b90</w:t>
              </w:r>
            </w:hyperlink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Уравнения и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AF56F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https://m.edsoo.ru/7f415b90</w:t>
              </w:r>
            </w:hyperlink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Координаты и графики.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AF56F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https://m.edsoo.ru/7f415b90</w:t>
              </w:r>
            </w:hyperlink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AF56F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https://m.edsoo.ru/7f415b90</w:t>
              </w:r>
            </w:hyperlink>
          </w:p>
        </w:tc>
      </w:tr>
      <w:tr w:rsidR="000B4AF2" w:rsidRPr="00AF56FD" w:rsidTr="000B4AF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0B4AF2" w:rsidRPr="00AF56FD" w:rsidRDefault="000B4AF2" w:rsidP="000B4A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4AF2" w:rsidRPr="00AF56FD" w:rsidRDefault="000B4AF2" w:rsidP="000B4AF2">
      <w:pPr>
        <w:shd w:val="clear" w:color="auto" w:fill="FFFFFF"/>
        <w:spacing w:line="240" w:lineRule="auto"/>
        <w:ind w:firstLine="227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0B4AF2" w:rsidRPr="00AF56FD" w:rsidSect="006C6582">
          <w:pgSz w:w="11906" w:h="16838"/>
          <w:pgMar w:top="284" w:right="567" w:bottom="567" w:left="567" w:header="709" w:footer="709" w:gutter="0"/>
          <w:pgNumType w:start="1"/>
          <w:cols w:space="720"/>
        </w:sectPr>
      </w:pPr>
    </w:p>
    <w:p w:rsidR="000B4AF2" w:rsidRPr="00AF56FD" w:rsidRDefault="000B4AF2" w:rsidP="000B4AF2">
      <w:pPr>
        <w:pBdr>
          <w:bottom w:val="single" w:sz="6" w:space="5" w:color="000000"/>
        </w:pBdr>
        <w:shd w:val="clear" w:color="auto" w:fill="FFFFFF"/>
        <w:ind w:firstLine="284"/>
        <w:jc w:val="center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  <w:r w:rsidRPr="00AF56FD">
        <w:rPr>
          <w:rFonts w:ascii="Times New Roman" w:eastAsia="LiberationSerif" w:hAnsi="Times New Roman" w:cs="Times New Roman"/>
          <w:b/>
          <w:smallCaps/>
          <w:sz w:val="24"/>
          <w:szCs w:val="24"/>
        </w:rPr>
        <w:lastRenderedPageBreak/>
        <w:t>ТЕМАТИЧЕСКОЕ ПЛАНИРОВАНИЕ</w:t>
      </w:r>
    </w:p>
    <w:tbl>
      <w:tblPr>
        <w:tblW w:w="16116" w:type="dxa"/>
        <w:tblInd w:w="-29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8"/>
        <w:gridCol w:w="2551"/>
        <w:gridCol w:w="567"/>
        <w:gridCol w:w="567"/>
        <w:gridCol w:w="567"/>
        <w:gridCol w:w="6618"/>
        <w:gridCol w:w="44"/>
        <w:gridCol w:w="1232"/>
        <w:gridCol w:w="3402"/>
      </w:tblGrid>
      <w:tr w:rsidR="000B4AF2" w:rsidRPr="00AF56FD" w:rsidTr="000B4AF2">
        <w:tc>
          <w:tcPr>
            <w:tcW w:w="56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ind w:right="-23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№</w:t>
            </w: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br/>
              <w:t>п/п</w:t>
            </w: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Наименование разделов и тем программы</w:t>
            </w:r>
          </w:p>
        </w:tc>
        <w:tc>
          <w:tcPr>
            <w:tcW w:w="170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Кол-во часов</w:t>
            </w:r>
          </w:p>
        </w:tc>
        <w:tc>
          <w:tcPr>
            <w:tcW w:w="661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Виды деятельности</w:t>
            </w:r>
          </w:p>
        </w:tc>
        <w:tc>
          <w:tcPr>
            <w:tcW w:w="1276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Виды, формы контроля</w:t>
            </w:r>
          </w:p>
        </w:tc>
        <w:tc>
          <w:tcPr>
            <w:tcW w:w="340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Электронные (цифровые) образовательные ресурсы</w:t>
            </w:r>
          </w:p>
        </w:tc>
      </w:tr>
      <w:tr w:rsidR="000B4AF2" w:rsidRPr="00AF56FD" w:rsidTr="000B4AF2">
        <w:trPr>
          <w:trHeight w:val="214"/>
        </w:trPr>
        <w:tc>
          <w:tcPr>
            <w:tcW w:w="568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ind w:right="-92" w:hanging="8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всего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к.р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ind w:right="-23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пр.р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rPr>
          <w:trHeight w:val="606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1.1.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ind w:right="-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Понятие рационального числа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Систематизировать и обогащать знания об обыкновенных и десятичных дробях.;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Сравнивать и упорядочивать дроби, преобразовывая при необходимости десятичные дроби в обыкновенные, обыкновенные в десятичные, в частности в бесконечную десятичную дробь.;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 разнообразные способы и приёмы вычисления значений дробных выражений, содержащих обыкновенные и десятичные дроби: заменять при необходимости десятичную дробь обыкновенной и обыкновенную десятичной, приводить выражение к форме, наиболее удобной для вычислений, преобразовывать дробные выражения на умножение и деление десятичных дробей к действиям с целыми числами.;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Приводить числовые и буквенные примеры степени с натуральным показателем, объясняя значения основания степени и показателя степени, находить значения степеней вида </w:t>
            </w:r>
            <w:proofErr w:type="spellStart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(a — любое рациональное число, n — натуральное число).;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Понимать смысл записи больших чисел с помощью десятичных дробей и степеней числа 10, применять их в реальных ситуациях.;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 признаки делимости, разложения на множители натуральных чисел.;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Решать задачи на части, проценты, пропорции, на нахождение дроби (процента) от величины и величины по её дроби (проценту), дроби (процента), который- составляет одна величина от другой.;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Приводить, разбирать, оценивать различные решения, записи решений текстовых задач.;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Распознавать и объяснять, опираясь на определения, прямо пропорциональные и обратно пропорциональные </w:t>
            </w: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зависимости между величинами; приводить примеры этих зависимостей из реального мира, из других учебных предметов.;</w:t>
            </w:r>
          </w:p>
          <w:p w:rsidR="000B4AF2" w:rsidRPr="00AF56FD" w:rsidRDefault="000B4AF2" w:rsidP="000B4AF2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Решать практико-ориентированные задачи на дроби, проценты, прямую и обратную пропорциональности, пропорции;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2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https://www.yaklass.ru/p/algebra/8-klass/funktciia-kvadratnogo-kornia-y-x-9098/mnozhestvo-ratcionalnykh-chisel-12344/re-05348272-ae8d-4bfd-a03f-18993c9d3481</w:t>
              </w:r>
            </w:hyperlink>
          </w:p>
        </w:tc>
      </w:tr>
      <w:tr w:rsidR="000B4AF2" w:rsidRPr="00AF56FD" w:rsidTr="000B4AF2">
        <w:trPr>
          <w:trHeight w:val="182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1.2.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 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Арифметические действия с рациональными числами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3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https://interneturok.ru/lesson/matematika/6-klass/umnozhenie-i-delenie-polozhitelnyh-i-otricatelnyh-chisel/svoystva-deystviy-s-ratsionalnymi-chislami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1.3.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Сравнение, упорядочивание рациональных чисел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4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https://resh.edu.ru/subject/lesson/6889/start/236122/</w:t>
              </w:r>
            </w:hyperlink>
          </w:p>
        </w:tc>
      </w:tr>
      <w:tr w:rsidR="000B4AF2" w:rsidRPr="0047338B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1.4.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Степень с натуральным показателем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en-US"/>
              </w:rPr>
            </w:pPr>
            <w:r w:rsidRPr="00AF56FD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  <w:lang w:val="en-US"/>
              </w:rPr>
              <w:t xml:space="preserve">9095/poniatie-stepeni-s-naturalnym-pokazatelem-9093 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1.5.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Решение задач на дроби, проценты из реальной практики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Устный опрос;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5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https://urok.1sept.ru/articles/538221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1.6.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Признаки делимости, разложения на множители натуральных чисел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6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https://resh.edu.ru/subject/lesson/7236/conspect/303591/</w:t>
              </w:r>
            </w:hyperlink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AF56FD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https://resh.edu.ru/subject/lesson/6840/conspect/237795/</w:t>
            </w:r>
          </w:p>
          <w:p w:rsidR="000B4AF2" w:rsidRPr="00AF56FD" w:rsidRDefault="0047338B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7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https://skysmart.ru/articles/mathematic/pryamaya-i-obratnaya-proporcionalnost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B4AF2" w:rsidRPr="00AF56FD" w:rsidTr="000B4AF2">
        <w:trPr>
          <w:trHeight w:val="256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1.7.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Реальные зависимости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1.8.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Прямая и обратная пропорциональности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rPr>
          <w:gridAfter w:val="6"/>
          <w:wAfter w:w="12430" w:type="dxa"/>
        </w:trPr>
        <w:tc>
          <w:tcPr>
            <w:tcW w:w="31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0B4AF2" w:rsidRPr="00AF56FD" w:rsidTr="000B4AF2">
        <w:trPr>
          <w:trHeight w:val="571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2.1.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Буквенные выражения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Овладеть алгебраической терминологией и символикой, применять её в процессе освоения учебного материала.;</w:t>
            </w:r>
          </w:p>
          <w:p w:rsidR="000B4AF2" w:rsidRPr="00AF56FD" w:rsidRDefault="000B4AF2" w:rsidP="000B4AF2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Находить значения буквенных выражений при заданных значениях букв; выполнять вычисления по формулам.;</w:t>
            </w:r>
          </w:p>
          <w:p w:rsidR="000B4AF2" w:rsidRPr="00AF56FD" w:rsidRDefault="000B4AF2" w:rsidP="000B4AF2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преобразования целого выражения в многочлен приведением подобных слагаемых.</w:t>
            </w:r>
          </w:p>
          <w:p w:rsidR="000B4AF2" w:rsidRPr="00AF56FD" w:rsidRDefault="000B4AF2" w:rsidP="000B4AF2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умножение одночлена на многочлен и многочлена на многочлен, применять формулы квадрата суммы и квадрата разности.;</w:t>
            </w:r>
          </w:p>
          <w:p w:rsidR="000B4AF2" w:rsidRPr="00AF56FD" w:rsidRDefault="000B4AF2" w:rsidP="000B4AF2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Осуществлять разложение многочленов на множители путём вынесения за скобки общего множителя, применения формулы разности квадратов, формул сокращённого умножения.;</w:t>
            </w:r>
          </w:p>
          <w:p w:rsidR="000B4AF2" w:rsidRPr="00AF56FD" w:rsidRDefault="000B4AF2" w:rsidP="000B4AF2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 преобразование многочленов для решения различных задач из математики.</w:t>
            </w:r>
          </w:p>
        </w:tc>
        <w:tc>
          <w:tcPr>
            <w:tcW w:w="1232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</w:tc>
        <w:tc>
          <w:tcPr>
            <w:tcW w:w="340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8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https://resh.edu.ru/subject/lesson/7258/conspect/310099/</w:t>
              </w:r>
            </w:hyperlink>
          </w:p>
        </w:tc>
      </w:tr>
      <w:tr w:rsidR="000B4AF2" w:rsidRPr="00AF56FD" w:rsidTr="000B4AF2">
        <w:trPr>
          <w:trHeight w:val="48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2.2.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Переменные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vMerge/>
            <w:tcBorders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2.3.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Допустимые значения переменных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19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https://skysmart.ru/articles/mathematic/oblast-dopustimyh-znachenij-funkcii</w:t>
              </w:r>
            </w:hyperlink>
          </w:p>
        </w:tc>
      </w:tr>
      <w:tr w:rsidR="000B4AF2" w:rsidRPr="0047338B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2.4.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Формулы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en-US"/>
              </w:rPr>
            </w:pPr>
            <w:hyperlink r:id="rId20" w:anchor="%2Fp%2Falgebra%2F7-klass%2Fmnogochleny-arifmeticheskie-deistviia-s-mnogochlenami-11002%2Fprimenenie-formul-sokrashchennogo-umnozheniia-9088%2Fre-dde384da-8710-452d-b140-88a4dc8a34e6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val="en-US"/>
                </w:rPr>
                <w:t>11002%2Fprimenenie-formul-sokrashchennogo-umnozheniia-9088%2Fre-dde384da-8710-452d-b140-88a4dc8a34e6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2.5.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Преобразование буквенных выражений, раскрытие скобок и приведение подобных слагаемых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Овладеть алгебраической терминологией и символикой, применять её в процессе освоения учебного материала.;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Находить значения буквенных выражений при заданных значениях букв; выполнять вычисления по формулам.;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преобразования целого выражения в многочлен приведением подобных слагаемых, раскрытием скобок.;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умножение одночлена на многочлен и многочлена на многочлен, применять формулы квадрата суммы и квадрата разности.;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Осуществлять разложение многочленов на множители путём вынесения за скобки общего множителя, применения формулы разности квадратов, формул сокращённого умножения.;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 преобразование многочленов для решения различных задач из математики, смежных предметов, из реальной практики.;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Знакомиться с историей развития математики;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21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https://interneturok.ru/lesson/matematika/6-klass/undefined/privedenie-podobnyh-slagaemyh-slupko-m-v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br/>
              </w:r>
            </w:hyperlink>
            <w:hyperlink r:id="rId22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https://www.yaklass.ru/p/matematika/6-klass/preobrazovanie-bukvennykh-vyrazhenii-14441/uproshchenie-vyrazhenii-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raskrytie-skobok-14442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2.6.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Свойства степени с натуральным показателем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4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Овладеть алгебраической терминологией и символикой, применять её в процессе освоения учебного материала.;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Находить значения буквенных выражений при заданных значениях букв; выполнять вычисления по формулам.;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преобразования выражения в многочлен приведением подобных слагаемых, раскрытием скобок.;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умножение одночлена на многочлен и многочлена на многочлен, применять формулы квадрата суммы и квадрата разности.;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Осуществлять разложение многочленов на множители путём вынесения за скобки общего множителя, применения формулы разности квадратов, формул сокращённого умножения.;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 преобразование многочленов для решения различных задач из математики, смежных предметов, из реальной практики.;</w:t>
            </w:r>
          </w:p>
          <w:p w:rsidR="000B4AF2" w:rsidRPr="00AF56FD" w:rsidRDefault="000B4AF2" w:rsidP="000B4AF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2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Знакомиться с историей развития математики;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AF56FD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https://www.yaklass.ru/p/algebra/7-klass/svoistva-stepenei-s-naturalnym-pokazatelem-9095/poniatie-stepeni-s-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2.7.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Многочлены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4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3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https://skysmart.ru/articles/mathematic/mnogochlen-standartnogo-vida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br/>
              </w:r>
            </w:hyperlink>
            <w:hyperlink r:id="rId24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https://www.yaklass.ru/p/algebra/7-klass/mnogochleny-arifmeticheskie-deistviia-s-mnogochlenami-11002/poniatie-mnogochlena-privedenie-mnogochlena-k-standartnomu-vidu-9337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2.8.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Сложение, вычитание, умножение многочленов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Овладеть алгебраической терминологией и символикой, применять её в процессе освоения учебного материала.;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Находить значения буквенных выражений при заданных значениях букв; выполнять вычисления по формулам.;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Выполнять преобразования целого выражения в многочлен приведением подобных слагаемых, раскрытием скобок.;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Выполнять умножение одночлена на многочлен и многочлена на многочлен, применять формулы квадрата суммы и квадрата разности.;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Осуществлять разложение многочленов на множители путём вынесения за скобки общего множителя, применения формулы разности квадратов, формул сокращённого умножения.;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Применять преобразование многочленов для решения различных задач из математики, смежных предметов, из реальной практики.;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Знакомиться с историей развития математики;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5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https://www.yaklass.ru/p/algebra/7-klass/mnogochleny-arifmeticheskie-deistviia-s-mnogochlenami-11002/kak-skladyvat-i-vychitat-mnogochleny-9338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2.9.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 xml:space="preserve">Формулы сокращённого </w:t>
            </w: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lastRenderedPageBreak/>
              <w:t>умножения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Письменный контроль;</w:t>
            </w:r>
          </w:p>
        </w:tc>
        <w:tc>
          <w:tcPr>
            <w:tcW w:w="340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6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/7-klass/razlozhenie-mnogochlenov-na-mnozhiteli-sposoby-razlozheniia-11005/poniatie-razlozheniia-mnogochlenov-na-mnozhiteli-11533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hyperlink r:id="rId27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https://www.yaklass.ru/p/algebra/7-klass/razlozhenie-mnogochlenov-na-mnozhiteli-sposoby-razlozheniia-11005/razlozhenie-na-mnozhiteli-vynesenie-obshchego-mnozhitelia-za-skobki-9089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2.10.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Разложение многочленов на множители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Овладеть алгебраической терминологией и символикой, применять её в процессе освоения учебного материала.;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Находить значения буквенных выражений при заданных значениях букв; выполнять вычисления по формулам.;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Выполнять преобразования целого выражения в многочлен приведением подобных слагаемых, раскрытием скобок.;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Выполнять умножение одночлена на многочлен и многочлена на многочлен, применять формулы квадрата суммы и квадрата разности.;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Осуществлять разложение многочленов на множители путём вынесения за скобки общего множителя, применения формулы разности квадратов, формул сокращённого умножения.;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Применять преобразование многочленов для решения различных задач из математики, смежных предметов, из реальной практики.;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•Знакомиться с историей развития математики;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опрос;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контроль;</w:t>
            </w:r>
          </w:p>
        </w:tc>
        <w:tc>
          <w:tcPr>
            <w:tcW w:w="340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rPr>
          <w:gridAfter w:val="6"/>
          <w:wAfter w:w="12430" w:type="dxa"/>
        </w:trPr>
        <w:tc>
          <w:tcPr>
            <w:tcW w:w="31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 по разделу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</w:tr>
      <w:tr w:rsidR="000B4AF2" w:rsidRPr="00AF56FD" w:rsidTr="000B4AF2">
        <w:trPr>
          <w:trHeight w:val="1763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3.1.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Уравнение, правила преобразования уравнения, равносильность уравнений.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93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Решать линейное уравнение с одной переменной, применяя правила перехода от исходного уравнения к равносильному ему более простого вида.;</w:t>
            </w:r>
          </w:p>
          <w:p w:rsidR="000B4AF2" w:rsidRPr="00AF56FD" w:rsidRDefault="000B4AF2" w:rsidP="000B4AF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93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Проверять, является ли конкретное число корнем уравнения.;</w:t>
            </w:r>
          </w:p>
          <w:p w:rsidR="000B4AF2" w:rsidRPr="00AF56FD" w:rsidRDefault="000B4AF2" w:rsidP="000B4AF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93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Подбирать примеры пар чисел, являющихся решением линейного уравнения с двумя переменными.;</w:t>
            </w:r>
          </w:p>
          <w:p w:rsidR="000B4AF2" w:rsidRPr="00AF56FD" w:rsidRDefault="000B4AF2" w:rsidP="000B4AF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93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Строить в координатной плоскости график линейного уравнения с двумя переменными; пользуясь графиком, приводить примеры решения уравнения.;</w:t>
            </w:r>
          </w:p>
          <w:p w:rsidR="000B4AF2" w:rsidRPr="00AF56FD" w:rsidRDefault="000B4AF2" w:rsidP="000B4AF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93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Находить решение системы двух линейных уравнений с двумя переменными.;</w:t>
            </w:r>
          </w:p>
          <w:p w:rsidR="000B4AF2" w:rsidRPr="00AF56FD" w:rsidRDefault="000B4AF2" w:rsidP="000B4AF2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93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Составлять и решать уравнение или систему уравнений по условию задачи, интерпретировать в соответствии с контекстом задачи полученный результат;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28" w:history="1">
              <w:r w:rsidR="000B4AF2" w:rsidRPr="00AF56FD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https://resh.edu.ru/subject/lesson/7272/conspect/294966/</w:t>
              </w:r>
              <w:r w:rsidR="000B4AF2" w:rsidRPr="00AF56FD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br/>
                <w:t>https://reshator.com/sprav/algebra/7-klass/ravnosilnye-uravneniya-pravila-preobrazovanij/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3.2.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Линейное уравнение с одной переменной, решение линейных уравнений.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AF56FD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t>https://www.yaklass.ru/p/algebra/7-klass/matematicheskie-modeli-11008/lineinoe-uravnenie-s-odnoi-peremennoi-algoritm-resheniia-9113/re-06b230f6-a2a6-43c0-99c1-23f1abe01318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3.3.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Решение задач с помощью уравнений.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Решать линейное уравнение с одной переменной, применяя правила перехода от исходного уравнения к равносильному ему более простого вида.;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Проверять, является ли конкретное число корнем уравнения.;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Подбирать примеры пар чисел, являющихся решением линейного уравнения с двумя переменными.;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Строить в координатной плоскости график линейного уравнения с двумя переменными; пользуясь графиком, приводить примеры решения уравнения.;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Находить решение системы двух линейных уравнений с двумя переменными.;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Составлять и решать уравнение или систему уравнений по условию задачи, интерпретировать в соответствии с контекстом задачи полученный результат;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</w:pPr>
            <w:hyperlink r:id="rId29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https://resh.edu.ru/subject/lesson/6874/main/237893/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3.4.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Линейное уравнение с двумя переменными и его график.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</w:pPr>
            <w:hyperlink r:id="rId30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https://resh.edu.ru/subject/lesson/2740/main/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br/>
              </w:r>
            </w:hyperlink>
            <w:hyperlink r:id="rId31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https://www.yaklass.ru/p/algebra/7-klass/lineinaia-funktciia-y-kx-b-9165/lineinoe-uravnenie-ax-by-c-0-grafik-lineinogo-uravneniia-12118/re-e96cf76b-db28-4db6-84ec-532120d161d7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3.5.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Система двух линейных уравнений с двумя переменными.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</w:pPr>
            <w:hyperlink r:id="rId32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https://resh.edu.ru/subject/lesson/7276/main/247825/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3.6.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Решение систем уравнений способом подстановки и способом сложения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Решать линейное уравнение с одной переменной, применяя правила перехода от исходного уравнения к равносильному ему более простого вида.;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Проверять, является ли конкретное число корнем 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уравнения.;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Подбирать примеры пар чисел, являющихся решением линейного уравнения с двумя переменными.;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Строить в координатной плоскости график линейного уравнения с двумя переменными; пользуясь графиком, приводить примеры решения уравнения.;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Находить решение системы двух линейных уравнений с двумя переменными.;</w:t>
            </w:r>
          </w:p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Составлять и решать уравнение или систему уравнений по условию задачи, интерпретировать в соответствии с контекстом задачи полученный результат;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vAlign w:val="bottom"/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</w:pPr>
            <w:hyperlink r:id="rId33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https://www.yaklass.ru/p/algebra/7-klass/reshenie-sistem-lineinykh-uravnenii-s-dvumia-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peremennymi-10998/reshenie-sistem-lineinykh-uravnenii-metod-slozheniia-11000/re-bff14912-e902-4fdb-b0bb-3ad343066a70</w:t>
              </w:r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br/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 xml:space="preserve"> </w:t>
            </w:r>
          </w:p>
        </w:tc>
      </w:tr>
      <w:tr w:rsidR="000B4AF2" w:rsidRPr="00AF56FD" w:rsidTr="000B4AF2">
        <w:trPr>
          <w:gridAfter w:val="6"/>
          <w:wAfter w:w="12430" w:type="dxa"/>
        </w:trPr>
        <w:tc>
          <w:tcPr>
            <w:tcW w:w="31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Итого по разделу: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4.1.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Координата точки на прямой.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Изображать на координатной прямой точки, соответствующие заданным координатам, лучи отрезки, интервалы; записывать их на алгебраическом языке.;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Отмечать в координатной плоскости точки по заданным координатам; строить графики несложных зависимостей, заданных формулами, в том числе с помощью цифровых лабораторий;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Применять, изучать преимущества, интерпретировать графический способ представления и анализа разнообразной жизненной информации;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Осваивать понятие функции, овладевать функциональной терминологией.;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Распознавать линейную функцию y = </w:t>
            </w:r>
            <w:proofErr w:type="spellStart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kx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+ b, описывать её свойства в зависимости от значений коэффициентов k и b.;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Строить графики линейной функции, функции y = I х I.;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Использовать цифровые ресурсы для построения графиков функций и изучения их свойств;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Приводить примеры линейных зависимостей в реальных процессах и явлениях;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34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https://www.yaklass.ru/p/algebra/7-klass/matematicheskie-modeli-11008/koordinatnaia-priamaia-chislovye-promezhutki-11971/re-958c78a4-cfb7-4535-a6be-3f23423d444d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4.2.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Числовые промежутки.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4.3.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Расстояние между двумя точками координатной прямой.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35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https://www.yaklass.ru/p/algebra/7-klass/lineinaia-funktciia-y-kx-b-9165/koordinatnaia-ploskost-koordinaty-tochki-12117/re-8c95ef91-ad14-4988-82a1-fa640039ab0a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4.4.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Прямоугольная система координат на плоскости.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4.5.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Примеры графиков, заданных формула ми.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rPr>
          <w:trHeight w:val="1131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4.6.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Чтение графиков реальных зависимостей.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Изображать на координатной прямой точки, соответствующие заданным координатам, лучи отрезки, интервалы; записывать их на алгебраическом языке.;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Отмечать в координатной плоскости точки по </w:t>
            </w: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заданным координатам; строить графики несложных зависимостей, заданных формулами, в том числе с помощью цифровых лабораторий;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Применять, изучать преимущества, интерпретировать графический способ представления и анализа разнообразной жизненной информации;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Осваивать понятие функции, овладевать функциональной терминологией.;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Распознавать линейную функцию y = </w:t>
            </w:r>
            <w:proofErr w:type="spellStart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kx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+ b, описывать её свойства в зависимости от значений коэффициентов k и b.;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Строить графики линейной функции, функции y = I х I.;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Использовать цифровые ресурсы для построения графиков функций и изучения их свойств;</w:t>
            </w:r>
          </w:p>
          <w:p w:rsidR="000B4AF2" w:rsidRPr="00AF56FD" w:rsidRDefault="000B4AF2" w:rsidP="000B4AF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Приводить примеры линейных зависимостей в реальных процессах и явлениях;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36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https://sch12.pervroo-vitebsk.gov.by/files/00839/obj/110/34883/doc/графики.pdf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color w:val="0000FF"/>
                <w:sz w:val="24"/>
                <w:szCs w:val="24"/>
                <w:u w:val="single"/>
              </w:rPr>
              <w:br/>
            </w:r>
            <w:r w:rsidR="000B4AF2" w:rsidRPr="00AF56FD"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lastRenderedPageBreak/>
              <w:t>l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4.7.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Понятие функции.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37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https://www.yaklass.ru/p/algebra/9-klass/chislovye-funktcii-svoistva-chislovykh-funktcii-9132/opredelenie-chislovoi-funktcii-i-sposoby-ee-zadaniia-9178/re-fb9aff63-201e-45b0-be39-f964ef64cc77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4.8.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График функции.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38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https://skysmart.ru/articles/mathematic/postroenie-grafikov-funkcij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4.9.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Свойства функций.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Изображать на координатной прямой точки, соответствующие заданным координатам, лучи отрезки, интервалы; записывать их на алгебраическом языке.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Отмечать в координатной плоскости точки по заданным координатам; строить графики несложных зависимостей, заданных формулами, в том числе с помощью цифровых лабораторий;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Применять, изучать преимущества, интерпретировать графический способ представления и анализа разнообразной жизненной информации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Осваивать понятие функции, овладевать функциональной терминологией.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Распознавать линейную функцию y = </w:t>
            </w:r>
            <w:proofErr w:type="spellStart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kx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+ b, описывать её свойства в зависимости от значений коэффициентов k и b.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Строить графики линейной функции, функции y = </w:t>
            </w:r>
            <w:proofErr w:type="spellStart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IхI</w:t>
            </w:r>
            <w:proofErr w:type="spellEnd"/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Использовать цифровые ресурсы для построения графиков функций и изучения их свойств.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5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Приводить примеры линейных зависимостей в реальных процессах и явлениях.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39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https://www.webmath.ru/poleznoe/svoistva_funcsii.php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hyperlink r:id="rId40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br/>
                <w:t>https://skysmart.ru/articles/mathematic/grafik-linejnoj-funkci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i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4.10.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Линейная функция.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6" w:space="0" w:color="000000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41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https://skysmart.ru/articles/mathematic/grafik-linejnoj-funkcii</w:t>
              </w:r>
            </w:hyperlink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B4AF2"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4.11.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Построение графика линейной функции.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47338B" w:rsidP="000B4AF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42">
              <w:r w:rsidR="000B4AF2" w:rsidRPr="00AF56FD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https://resh.edu.ru/subject/lesson/1340/</w:t>
              </w:r>
            </w:hyperlink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ind w:right="-8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tabs>
                <w:tab w:val="left" w:pos="2461"/>
              </w:tabs>
              <w:spacing w:after="0" w:line="240" w:lineRule="auto"/>
              <w:ind w:right="-2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График функции </w:t>
            </w:r>
            <w:r w:rsidRPr="00AF56FD">
              <w:rPr>
                <w:rFonts w:ascii="Times New Roman" w:eastAsia="Times New Roman" w:hAnsi="Times New Roman" w:cs="Times New Roman"/>
                <w:i/>
                <w:color w:val="231F20"/>
                <w:sz w:val="24"/>
                <w:szCs w:val="24"/>
              </w:rPr>
              <w:t>y </w:t>
            </w: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= I</w:t>
            </w: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val="en-US"/>
              </w:rPr>
              <w:t>x</w:t>
            </w: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I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ч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</w:p>
        </w:tc>
      </w:tr>
      <w:tr w:rsidR="000B4AF2" w:rsidRPr="00AF56FD" w:rsidTr="000B4AF2">
        <w:trPr>
          <w:gridAfter w:val="6"/>
          <w:wAfter w:w="12430" w:type="dxa"/>
        </w:trPr>
        <w:tc>
          <w:tcPr>
            <w:tcW w:w="31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Итого по разделу: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5.1.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Выбирать, применять оценивать способы сравнения чисел, вычислений, преобразований выражений, решения уравнений.;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Осуществлять самоконтроль выполняемых действий и самопроверку результата вычислений, преобразований, построений.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Решать задачи из реальной жизни, применять математические знания для решения задач из других предметов.</w:t>
            </w:r>
          </w:p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Итого по разделу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B4AF2" w:rsidRPr="00AF56FD" w:rsidTr="000B4AF2"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:rsidR="000B4AF2" w:rsidRPr="00AF56FD" w:rsidRDefault="000B4AF2" w:rsidP="000B4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2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2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4AF2" w:rsidRPr="00AF56FD" w:rsidRDefault="000B4AF2" w:rsidP="000B4AF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0B4AF2" w:rsidRDefault="000B4AF2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390A67" w:rsidRPr="00AF56FD" w:rsidRDefault="00390A67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0B4AF2" w:rsidRPr="00AF56FD" w:rsidRDefault="000B4AF2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</w:pPr>
    </w:p>
    <w:p w:rsidR="000B4AF2" w:rsidRPr="00AF56FD" w:rsidRDefault="000B4AF2" w:rsidP="000B4AF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ПОУРОЧНОЕ ПЛАНИРОВАНИЕ </w:t>
      </w:r>
    </w:p>
    <w:p w:rsidR="000B4AF2" w:rsidRPr="00AF56FD" w:rsidRDefault="000B4AF2" w:rsidP="000B4AF2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8"/>
        <w:gridCol w:w="370"/>
        <w:gridCol w:w="720"/>
        <w:gridCol w:w="1016"/>
        <w:gridCol w:w="4010"/>
        <w:gridCol w:w="992"/>
        <w:gridCol w:w="1276"/>
        <w:gridCol w:w="526"/>
        <w:gridCol w:w="1544"/>
        <w:gridCol w:w="1149"/>
        <w:gridCol w:w="2977"/>
      </w:tblGrid>
      <w:tr w:rsidR="00D526C8" w:rsidRPr="00AF56FD" w:rsidTr="00D526C8">
        <w:trPr>
          <w:trHeight w:val="952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 урока в теме</w:t>
            </w:r>
          </w:p>
        </w:tc>
        <w:tc>
          <w:tcPr>
            <w:tcW w:w="1016" w:type="dxa"/>
          </w:tcPr>
          <w:p w:rsidR="00D526C8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</w:p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 плану</w:t>
            </w: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Контрольно-оценочные процедуры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Домашнее задание</w:t>
            </w:r>
          </w:p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рационального числа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6-7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Арифметические действия с рациональными числами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7F5F5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7F5F5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7F5F5"/>
              </w:rPr>
              <w:t>№№ 11, 14, 15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Арифметические действия с рациональными числами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7F5F5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0B4AF2">
            <w:pP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7F5F5"/>
              </w:rPr>
            </w:pPr>
            <w:r w:rsidRPr="00AF56FD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7F5F5"/>
              </w:rPr>
              <w:t>№№ 13, 19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Арифметические действия с рациональными числами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15 и 17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Арифметические действия с рациональными числами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19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Арифметические действия с рациональными числами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24-25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Сравнение, упорядочивание рациональных чисел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69-70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Сравнение, упорядочивание рациональных чисел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74-75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Сравнение, упорядочивание рациональных чисел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77-78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Степень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388, 392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Степень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№№394, 396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Степень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399, 401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Степень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424-426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Степень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№№453-457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основных задач на дроби, проценты из реальной практики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A7410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016" w:type="dxa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основных задач на дроби, проценты из реальной практики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A741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A741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A7410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016" w:type="dxa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основных задач на дроби, проценты из реальной практики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A741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A741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A7410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016" w:type="dxa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A7410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основных задач на дроби, проценты из реальной практики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A741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A741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Признаки делимости, разложения на множители натуральных чисел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Повторение курса 6 класса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Признаки делимости, разложения на множители натуральных чисел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Повторение курса 6 класса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Реальные зависимости. Прямая и обратная пропорциональности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302, 302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Реальные зависимости. Прямая и обратная пропорциональности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304, 306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Реальные зависимости. Прямая и обратная пропорциональности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№№№308, 310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Реальные зависимости. Прямая и обратная пропорциональности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 1</w:t>
            </w: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теме "Рациональные числа"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Буквенные выражения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42, 44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Переменные. Допустимые значения переменных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46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188, 190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195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106, 108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108, 110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5060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112, 114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5060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118, 120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Свойства степени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462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Свойства степени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465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Свойства степени с натуральным показателем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488, 490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Многочлены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584, 586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Многочлены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№№588, 590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Сложение, вычитание, умножение многочленов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604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Сложение, вычитание, умножение многочленов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60,608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Сложение, вычитание, умножение многочленов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612, 614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Сложение, вычитание, умножение многочленов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622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 сокращённого умножения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816, 820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 сокращённого умножения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824, 826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 сокращённого умножения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850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 сокращённого умножения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№№870, 874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Формулы сокращённого умножения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891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016" w:type="dxa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Разложение многочленов на множители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0604B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№№890, 892, 894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Разложение многочленов на множители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904, 906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Разложение многочленов на множители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924, 926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Разложение многочленов на множители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№№728, 730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 2</w:t>
            </w: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теме "Алгебраические выражения"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Уравнение, правила преобразования уравнения, равносильность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134, 136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148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150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154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задач с помощью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164, 166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задач с помощью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168, 170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задач с помощью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172, 174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задач с помощью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178, 180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Линейное уравнение с двумя переменными и его график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1042, 1044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Линейное уравнение с двумя переменными и его график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№№1050, 1052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 двух линейных уравнений с двумя переменными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1072, 1074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 двух линейных уравнений с двумя переменными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1076, 1078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 двух линейных уравнений с двумя переменными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1080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016" w:type="dxa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 двух линейных уравнений с двумя переменными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0B4AF2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1082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систем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1084, 1086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систем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№№1090, 1092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систем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1098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систем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1100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Решение систем уравнений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1108, 1110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 3</w:t>
            </w: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теме "Линейные уравнения"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Координата точки на прямой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248, 250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Числовые промежутки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 xml:space="preserve">№252, 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Числовые промежутки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№254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Расстояние между двумя точками координатной прямой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Повторение курса 6 класса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Расстояние между двумя точками координатной прямой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Повторение курса 6 класса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Прямоугольная система координат на плоскости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Повторение курса 6 класса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Прямоугольная система координат на плоскости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Повторение курса 6 класса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Примеры графиков, заданных формулами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258, 260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Примеры графиков, заданных формулами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262, 266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Примеры графиков, заданных формулами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274, 276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Примеры графиков, заданных формулами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281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графиков реальных зависимостей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286, 288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Чтение графиков реальных зависимостей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291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 функции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270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График функции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286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Свойства функций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294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016" w:type="dxa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Свойства функций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4333F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Индивидуальное задание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Линейная функция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300, 302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Линейная функция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316, 320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Построение графика линейной функции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№322, № 324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016" w:type="dxa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Построение графика линейной функции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№№ 336, 338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016" w:type="dxa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График функции y =|х|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344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016" w:type="dxa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График функции y =|х|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№ 370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 4</w:t>
            </w: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по теме "Координаты и графики. Функции"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140B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</w:tcPr>
          <w:p w:rsidR="00D526C8" w:rsidRPr="00AF56FD" w:rsidRDefault="00D526C8" w:rsidP="00140B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sz w:val="24"/>
                <w:szCs w:val="24"/>
              </w:rPr>
              <w:t>Задачи в тетради</w:t>
            </w: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Итоговая контрольная работа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 5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D526C8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1090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016" w:type="dxa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  <w:gridSpan w:val="4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2693" w:type="dxa"/>
            <w:gridSpan w:val="2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140B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26C8" w:rsidRPr="00AF56FD" w:rsidTr="004C5420">
        <w:trPr>
          <w:gridAfter w:val="2"/>
          <w:wAfter w:w="4126" w:type="dxa"/>
          <w:trHeight w:val="144"/>
          <w:tblCellSpacing w:w="20" w:type="nil"/>
        </w:trPr>
        <w:tc>
          <w:tcPr>
            <w:tcW w:w="1058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46" w:type="dxa"/>
            <w:gridSpan w:val="3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102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D526C8" w:rsidRPr="00AF56FD" w:rsidRDefault="00D526C8" w:rsidP="005A6B4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2070" w:type="dxa"/>
            <w:gridSpan w:val="2"/>
          </w:tcPr>
          <w:p w:rsidR="00D526C8" w:rsidRPr="00AF56FD" w:rsidRDefault="00D526C8" w:rsidP="005A6B4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F557AE" w:rsidRDefault="00F557AE" w:rsidP="00F557AE">
      <w:pPr>
        <w:jc w:val="center"/>
        <w:rPr>
          <w:rFonts w:ascii="Times New Roman" w:hAnsi="Times New Roman" w:cs="Times New Roman"/>
          <w:b/>
          <w:sz w:val="28"/>
        </w:rPr>
      </w:pPr>
    </w:p>
    <w:p w:rsidR="000B4AF2" w:rsidRPr="00AF56FD" w:rsidRDefault="000B4AF2" w:rsidP="000B4AF2">
      <w:pPr>
        <w:pBdr>
          <w:bottom w:val="single" w:sz="6" w:space="5" w:color="000000"/>
        </w:pBdr>
        <w:shd w:val="clear" w:color="auto" w:fill="FFFFFF"/>
        <w:spacing w:before="280" w:after="240"/>
        <w:rPr>
          <w:rFonts w:ascii="Times New Roman" w:eastAsia="LiberationSerif" w:hAnsi="Times New Roman" w:cs="Times New Roman"/>
          <w:b/>
          <w:smallCaps/>
          <w:sz w:val="24"/>
          <w:szCs w:val="24"/>
        </w:rPr>
        <w:sectPr w:rsidR="000B4AF2" w:rsidRPr="00AF56FD" w:rsidSect="000B4AF2">
          <w:pgSz w:w="16838" w:h="11906" w:orient="landscape"/>
          <w:pgMar w:top="567" w:right="567" w:bottom="567" w:left="567" w:header="709" w:footer="454" w:gutter="0"/>
          <w:cols w:space="720"/>
          <w:docGrid w:linePitch="299"/>
        </w:sectPr>
      </w:pPr>
      <w:bookmarkStart w:id="0" w:name="_GoBack"/>
      <w:bookmarkEnd w:id="0"/>
    </w:p>
    <w:p w:rsidR="00AF56FD" w:rsidRPr="00AF56FD" w:rsidRDefault="00AF56FD" w:rsidP="00AF56FD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color w:val="000000"/>
          <w:sz w:val="24"/>
          <w:szCs w:val="24"/>
        </w:rPr>
        <w:t>​‌</w:t>
      </w:r>
      <w:bookmarkStart w:id="1" w:name="8a811090-bed3-4825-9e59-0925d1d075d6"/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• Алгебра, 7 класс/ Макарычев Ю.Н., </w:t>
      </w:r>
      <w:proofErr w:type="spellStart"/>
      <w:r w:rsidRPr="00AF56FD">
        <w:rPr>
          <w:rFonts w:ascii="Times New Roman" w:hAnsi="Times New Roman" w:cs="Times New Roman"/>
          <w:color w:val="000000"/>
          <w:sz w:val="24"/>
          <w:szCs w:val="24"/>
        </w:rPr>
        <w:t>Миндюк</w:t>
      </w:r>
      <w:proofErr w:type="spellEnd"/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Н.Г., </w:t>
      </w:r>
      <w:proofErr w:type="spellStart"/>
      <w:r w:rsidRPr="00AF56FD">
        <w:rPr>
          <w:rFonts w:ascii="Times New Roman" w:hAnsi="Times New Roman" w:cs="Times New Roman"/>
          <w:color w:val="000000"/>
          <w:sz w:val="24"/>
          <w:szCs w:val="24"/>
        </w:rPr>
        <w:t>Нешков</w:t>
      </w:r>
      <w:proofErr w:type="spellEnd"/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К.И. и другие 2022г, Акционерное общество «Издательство «Просвещение»</w:t>
      </w:r>
      <w:bookmarkEnd w:id="1"/>
      <w:r w:rsidRPr="00AF56FD">
        <w:rPr>
          <w:rFonts w:ascii="Times New Roman" w:hAnsi="Times New Roman" w:cs="Times New Roman"/>
          <w:color w:val="000000"/>
          <w:sz w:val="24"/>
          <w:szCs w:val="24"/>
        </w:rPr>
        <w:t>‌​</w:t>
      </w: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color w:val="000000"/>
          <w:sz w:val="24"/>
          <w:szCs w:val="24"/>
        </w:rPr>
        <w:t>​‌</w:t>
      </w:r>
      <w:bookmarkStart w:id="2" w:name="259521c0-37d5-43a2-b33b-95c2fb5d010b"/>
      <w:r w:rsidRPr="00AF56FD">
        <w:rPr>
          <w:rFonts w:ascii="Times New Roman" w:hAnsi="Times New Roman" w:cs="Times New Roman"/>
          <w:color w:val="000000"/>
          <w:sz w:val="24"/>
          <w:szCs w:val="24"/>
        </w:rPr>
        <w:t>КИМ по алгебре к учебнику Макарычева Ю.Н.</w:t>
      </w:r>
      <w:bookmarkEnd w:id="2"/>
      <w:r w:rsidRPr="00AF56FD">
        <w:rPr>
          <w:rFonts w:ascii="Times New Roman" w:hAnsi="Times New Roman" w:cs="Times New Roman"/>
          <w:color w:val="000000"/>
          <w:sz w:val="24"/>
          <w:szCs w:val="24"/>
        </w:rPr>
        <w:t>‌</w:t>
      </w:r>
    </w:p>
    <w:p w:rsidR="00AF56FD" w:rsidRPr="00AF56FD" w:rsidRDefault="00AF56FD" w:rsidP="00AF56FD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​‌учебники по алгебре 7-9 классы Макарычев Ю.Н. 2022г </w:t>
      </w:r>
      <w:r w:rsidRPr="00AF56FD">
        <w:rPr>
          <w:rFonts w:ascii="Times New Roman" w:hAnsi="Times New Roman" w:cs="Times New Roman"/>
          <w:sz w:val="24"/>
          <w:szCs w:val="24"/>
        </w:rPr>
        <w:br/>
      </w:r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КИМ по алгебре к учебнику Макарычева Ю.Н. 2022г</w:t>
      </w:r>
      <w:r w:rsidRPr="00AF56FD">
        <w:rPr>
          <w:rFonts w:ascii="Times New Roman" w:hAnsi="Times New Roman" w:cs="Times New Roman"/>
          <w:sz w:val="24"/>
          <w:szCs w:val="24"/>
        </w:rPr>
        <w:br/>
      </w:r>
      <w:bookmarkStart w:id="3" w:name="352b2430-0170-408d-9dba-fadb4a1f57ea"/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Пособие для подготовки учащихся к ОГЭ под редакцией Ященко И.В. 2023г</w:t>
      </w:r>
      <w:bookmarkEnd w:id="3"/>
      <w:r w:rsidRPr="00AF56FD">
        <w:rPr>
          <w:rFonts w:ascii="Times New Roman" w:hAnsi="Times New Roman" w:cs="Times New Roman"/>
          <w:color w:val="000000"/>
          <w:sz w:val="24"/>
          <w:szCs w:val="24"/>
        </w:rPr>
        <w:t>‌​</w:t>
      </w:r>
    </w:p>
    <w:p w:rsidR="00AF56FD" w:rsidRPr="00AF56FD" w:rsidRDefault="00AF56FD" w:rsidP="00AF56FD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AF56FD" w:rsidRPr="00AF56FD" w:rsidRDefault="00AF56FD" w:rsidP="00AF56FD">
      <w:pPr>
        <w:spacing w:after="0" w:line="48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AF56FD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AF56FD">
        <w:rPr>
          <w:rFonts w:ascii="Times New Roman" w:hAnsi="Times New Roman" w:cs="Times New Roman"/>
          <w:color w:val="333333"/>
          <w:sz w:val="24"/>
          <w:szCs w:val="24"/>
        </w:rPr>
        <w:t>​‌</w:t>
      </w:r>
      <w:r w:rsidRPr="00AF56FD">
        <w:rPr>
          <w:rFonts w:ascii="Times New Roman" w:hAnsi="Times New Roman" w:cs="Times New Roman"/>
          <w:color w:val="000000"/>
          <w:sz w:val="24"/>
          <w:szCs w:val="24"/>
        </w:rPr>
        <w:t>HTTPS://RESH.EDU.RU/</w:t>
      </w:r>
      <w:r w:rsidRPr="00AF56FD">
        <w:rPr>
          <w:rFonts w:ascii="Times New Roman" w:hAnsi="Times New Roman" w:cs="Times New Roman"/>
          <w:sz w:val="24"/>
          <w:szCs w:val="24"/>
        </w:rPr>
        <w:br/>
      </w:r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HTTPS://SKYSMART.RU</w:t>
      </w:r>
      <w:r w:rsidRPr="00AF56FD">
        <w:rPr>
          <w:rFonts w:ascii="Times New Roman" w:hAnsi="Times New Roman" w:cs="Times New Roman"/>
          <w:sz w:val="24"/>
          <w:szCs w:val="24"/>
        </w:rPr>
        <w:br/>
      </w:r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HTTPS://WWW.YAKLASS.RU/</w:t>
      </w:r>
      <w:r w:rsidRPr="00AF56FD">
        <w:rPr>
          <w:rFonts w:ascii="Times New Roman" w:hAnsi="Times New Roman" w:cs="Times New Roman"/>
          <w:sz w:val="24"/>
          <w:szCs w:val="24"/>
        </w:rPr>
        <w:br/>
      </w:r>
      <w:bookmarkStart w:id="4" w:name="7d5051e0-bab5-428c-941a-1d062349d11d"/>
      <w:r w:rsidRPr="00AF56FD">
        <w:rPr>
          <w:rFonts w:ascii="Times New Roman" w:hAnsi="Times New Roman" w:cs="Times New Roman"/>
          <w:color w:val="000000"/>
          <w:sz w:val="24"/>
          <w:szCs w:val="24"/>
        </w:rPr>
        <w:t xml:space="preserve"> HTTPS://UCHI.RU</w:t>
      </w:r>
      <w:bookmarkEnd w:id="4"/>
      <w:r w:rsidRPr="00AF56FD">
        <w:rPr>
          <w:rFonts w:ascii="Times New Roman" w:hAnsi="Times New Roman" w:cs="Times New Roman"/>
          <w:color w:val="333333"/>
          <w:sz w:val="24"/>
          <w:szCs w:val="24"/>
        </w:rPr>
        <w:t>‌</w:t>
      </w:r>
      <w:r w:rsidRPr="00AF56FD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0234EE" w:rsidRPr="00AF56FD" w:rsidRDefault="000234EE" w:rsidP="000B4AF2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0234EE" w:rsidRPr="00AF56FD" w:rsidSect="000B4AF2">
      <w:pgSz w:w="11906" w:h="16838"/>
      <w:pgMar w:top="567" w:right="567" w:bottom="567" w:left="567" w:header="709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iberationSerif">
    <w:altName w:val="Times New Roman"/>
    <w:charset w:val="00"/>
    <w:family w:val="auto"/>
    <w:pitch w:val="default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C2882"/>
    <w:multiLevelType w:val="multilevel"/>
    <w:tmpl w:val="6136C5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>
    <w:nsid w:val="0A1E4B85"/>
    <w:multiLevelType w:val="multilevel"/>
    <w:tmpl w:val="09F2EE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>
    <w:nsid w:val="0B2840DE"/>
    <w:multiLevelType w:val="multilevel"/>
    <w:tmpl w:val="B0EAA02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643242"/>
    <w:multiLevelType w:val="multilevel"/>
    <w:tmpl w:val="A042AB1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DCD7D28"/>
    <w:multiLevelType w:val="multilevel"/>
    <w:tmpl w:val="6BC6EE4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>
    <w:nsid w:val="1E432FB4"/>
    <w:multiLevelType w:val="multilevel"/>
    <w:tmpl w:val="855A53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FF93A4E"/>
    <w:multiLevelType w:val="multilevel"/>
    <w:tmpl w:val="0BBEC40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26C91A6F"/>
    <w:multiLevelType w:val="multilevel"/>
    <w:tmpl w:val="AFB06D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>
    <w:nsid w:val="31194717"/>
    <w:multiLevelType w:val="multilevel"/>
    <w:tmpl w:val="E84C548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>
    <w:nsid w:val="3B9C7F2C"/>
    <w:multiLevelType w:val="multilevel"/>
    <w:tmpl w:val="3E6ACD6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>
    <w:nsid w:val="3BCE0E59"/>
    <w:multiLevelType w:val="multilevel"/>
    <w:tmpl w:val="3800B59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2A459AA"/>
    <w:multiLevelType w:val="multilevel"/>
    <w:tmpl w:val="11BEF2D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>
    <w:nsid w:val="43443EBA"/>
    <w:multiLevelType w:val="multilevel"/>
    <w:tmpl w:val="651E8D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>
    <w:nsid w:val="43945867"/>
    <w:multiLevelType w:val="multilevel"/>
    <w:tmpl w:val="574201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F6E07F1"/>
    <w:multiLevelType w:val="multilevel"/>
    <w:tmpl w:val="BF4410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>
    <w:nsid w:val="4FE01401"/>
    <w:multiLevelType w:val="multilevel"/>
    <w:tmpl w:val="570A9D8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2D0240E"/>
    <w:multiLevelType w:val="multilevel"/>
    <w:tmpl w:val="B6EE46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>
    <w:nsid w:val="6B626CED"/>
    <w:multiLevelType w:val="multilevel"/>
    <w:tmpl w:val="349A58A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DA116FA"/>
    <w:multiLevelType w:val="hybridMultilevel"/>
    <w:tmpl w:val="4CE093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A043431"/>
    <w:multiLevelType w:val="multilevel"/>
    <w:tmpl w:val="F2E2632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F2624EC"/>
    <w:multiLevelType w:val="multilevel"/>
    <w:tmpl w:val="4A4CA1C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0"/>
  </w:num>
  <w:num w:numId="3">
    <w:abstractNumId w:val="9"/>
  </w:num>
  <w:num w:numId="4">
    <w:abstractNumId w:val="4"/>
  </w:num>
  <w:num w:numId="5">
    <w:abstractNumId w:val="5"/>
  </w:num>
  <w:num w:numId="6">
    <w:abstractNumId w:val="6"/>
  </w:num>
  <w:num w:numId="7">
    <w:abstractNumId w:val="16"/>
  </w:num>
  <w:num w:numId="8">
    <w:abstractNumId w:val="7"/>
  </w:num>
  <w:num w:numId="9">
    <w:abstractNumId w:val="11"/>
  </w:num>
  <w:num w:numId="10">
    <w:abstractNumId w:val="13"/>
  </w:num>
  <w:num w:numId="11">
    <w:abstractNumId w:val="1"/>
  </w:num>
  <w:num w:numId="12">
    <w:abstractNumId w:val="14"/>
  </w:num>
  <w:num w:numId="13">
    <w:abstractNumId w:val="12"/>
  </w:num>
  <w:num w:numId="14">
    <w:abstractNumId w:val="2"/>
  </w:num>
  <w:num w:numId="15">
    <w:abstractNumId w:val="18"/>
  </w:num>
  <w:num w:numId="16">
    <w:abstractNumId w:val="3"/>
  </w:num>
  <w:num w:numId="17">
    <w:abstractNumId w:val="15"/>
  </w:num>
  <w:num w:numId="18">
    <w:abstractNumId w:val="19"/>
  </w:num>
  <w:num w:numId="19">
    <w:abstractNumId w:val="10"/>
  </w:num>
  <w:num w:numId="20">
    <w:abstractNumId w:val="20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67C6"/>
    <w:rsid w:val="000234EE"/>
    <w:rsid w:val="00061393"/>
    <w:rsid w:val="000B4AF2"/>
    <w:rsid w:val="00140B24"/>
    <w:rsid w:val="00146C29"/>
    <w:rsid w:val="00157CCC"/>
    <w:rsid w:val="002E0B08"/>
    <w:rsid w:val="00390A67"/>
    <w:rsid w:val="004333FC"/>
    <w:rsid w:val="0047338B"/>
    <w:rsid w:val="0047474E"/>
    <w:rsid w:val="0050604B"/>
    <w:rsid w:val="005A6B4F"/>
    <w:rsid w:val="006C6582"/>
    <w:rsid w:val="006E3E57"/>
    <w:rsid w:val="007728A9"/>
    <w:rsid w:val="007D67C6"/>
    <w:rsid w:val="00A74101"/>
    <w:rsid w:val="00AF56FD"/>
    <w:rsid w:val="00BD05DD"/>
    <w:rsid w:val="00C70A7D"/>
    <w:rsid w:val="00C71BD1"/>
    <w:rsid w:val="00D526C8"/>
    <w:rsid w:val="00F55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4AF2"/>
    <w:pPr>
      <w:spacing w:after="200" w:line="276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B4AF2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link w:val="20"/>
    <w:uiPriority w:val="9"/>
    <w:qFormat/>
    <w:rsid w:val="000B4AF2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qFormat/>
    <w:rsid w:val="000B4AF2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0B4AF2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rsid w:val="000B4AF2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rsid w:val="000B4AF2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B4AF2"/>
    <w:rPr>
      <w:rFonts w:ascii="Calibri" w:eastAsia="Calibri" w:hAnsi="Calibri" w:cs="Calibri"/>
      <w:b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B4AF2"/>
    <w:rPr>
      <w:rFonts w:ascii="Calibri" w:eastAsia="Calibri" w:hAnsi="Calibri" w:cs="Calibri"/>
      <w:b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B4AF2"/>
    <w:rPr>
      <w:rFonts w:ascii="Calibri" w:eastAsia="Calibri" w:hAnsi="Calibri" w:cs="Calibri"/>
      <w:b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0B4AF2"/>
    <w:rPr>
      <w:rFonts w:ascii="Calibri" w:eastAsia="Calibri" w:hAnsi="Calibri" w:cs="Calibri"/>
      <w:b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0B4AF2"/>
    <w:rPr>
      <w:rFonts w:ascii="Calibri" w:eastAsia="Calibri" w:hAnsi="Calibri" w:cs="Calibri"/>
      <w:b/>
      <w:lang w:eastAsia="ru-RU"/>
    </w:rPr>
  </w:style>
  <w:style w:type="character" w:customStyle="1" w:styleId="60">
    <w:name w:val="Заголовок 6 Знак"/>
    <w:basedOn w:val="a0"/>
    <w:link w:val="6"/>
    <w:rsid w:val="000B4AF2"/>
    <w:rPr>
      <w:rFonts w:ascii="Calibri" w:eastAsia="Calibri" w:hAnsi="Calibri" w:cs="Calibri"/>
      <w:b/>
      <w:sz w:val="20"/>
      <w:szCs w:val="20"/>
      <w:lang w:eastAsia="ru-RU"/>
    </w:rPr>
  </w:style>
  <w:style w:type="paragraph" w:styleId="a3">
    <w:name w:val="Title"/>
    <w:basedOn w:val="a"/>
    <w:next w:val="a"/>
    <w:link w:val="a4"/>
    <w:uiPriority w:val="10"/>
    <w:qFormat/>
    <w:rsid w:val="000B4AF2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Название Знак"/>
    <w:basedOn w:val="a0"/>
    <w:link w:val="a3"/>
    <w:uiPriority w:val="10"/>
    <w:rsid w:val="000B4AF2"/>
    <w:rPr>
      <w:rFonts w:ascii="Calibri" w:eastAsia="Calibri" w:hAnsi="Calibri" w:cs="Calibri"/>
      <w:b/>
      <w:sz w:val="72"/>
      <w:szCs w:val="72"/>
      <w:lang w:eastAsia="ru-RU"/>
    </w:rPr>
  </w:style>
  <w:style w:type="paragraph" w:styleId="a5">
    <w:name w:val="List Paragraph"/>
    <w:basedOn w:val="a"/>
    <w:uiPriority w:val="34"/>
    <w:qFormat/>
    <w:rsid w:val="000B4AF2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0B4AF2"/>
    <w:rPr>
      <w:color w:val="0000FF"/>
      <w:u w:val="single"/>
    </w:rPr>
  </w:style>
  <w:style w:type="paragraph" w:styleId="a7">
    <w:name w:val="Subtitle"/>
    <w:basedOn w:val="a"/>
    <w:next w:val="a"/>
    <w:link w:val="a8"/>
    <w:uiPriority w:val="11"/>
    <w:qFormat/>
    <w:rsid w:val="000B4AF2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8">
    <w:name w:val="Подзаголовок Знак"/>
    <w:basedOn w:val="a0"/>
    <w:link w:val="a7"/>
    <w:uiPriority w:val="11"/>
    <w:rsid w:val="000B4AF2"/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9">
    <w:name w:val="Текст выноски Знак"/>
    <w:basedOn w:val="a0"/>
    <w:link w:val="aa"/>
    <w:uiPriority w:val="99"/>
    <w:semiHidden/>
    <w:rsid w:val="000B4AF2"/>
    <w:rPr>
      <w:rFonts w:ascii="Segoe UI" w:eastAsia="Calibri" w:hAnsi="Segoe UI" w:cs="Segoe UI"/>
      <w:sz w:val="18"/>
      <w:szCs w:val="18"/>
      <w:lang w:eastAsia="ru-RU"/>
    </w:rPr>
  </w:style>
  <w:style w:type="paragraph" w:styleId="aa">
    <w:name w:val="Balloon Text"/>
    <w:basedOn w:val="a"/>
    <w:link w:val="a9"/>
    <w:uiPriority w:val="99"/>
    <w:semiHidden/>
    <w:unhideWhenUsed/>
    <w:rsid w:val="000B4AF2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0B4A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B4AF2"/>
    <w:rPr>
      <w:rFonts w:ascii="Calibri" w:eastAsia="Calibri" w:hAnsi="Calibri" w:cs="Calibri"/>
      <w:lang w:eastAsia="ru-RU"/>
    </w:rPr>
  </w:style>
  <w:style w:type="paragraph" w:styleId="ad">
    <w:name w:val="footer"/>
    <w:basedOn w:val="a"/>
    <w:link w:val="ae"/>
    <w:uiPriority w:val="99"/>
    <w:unhideWhenUsed/>
    <w:rsid w:val="000B4A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B4AF2"/>
    <w:rPr>
      <w:rFonts w:ascii="Calibri" w:eastAsia="Calibri" w:hAnsi="Calibri" w:cs="Calibri"/>
      <w:lang w:eastAsia="ru-RU"/>
    </w:rPr>
  </w:style>
  <w:style w:type="table" w:styleId="af">
    <w:name w:val="Table Grid"/>
    <w:basedOn w:val="a1"/>
    <w:uiPriority w:val="59"/>
    <w:rsid w:val="000B4AF2"/>
    <w:pPr>
      <w:spacing w:after="0" w:line="240" w:lineRule="auto"/>
    </w:pPr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Normal Indent"/>
    <w:basedOn w:val="a"/>
    <w:uiPriority w:val="99"/>
    <w:unhideWhenUsed/>
    <w:rsid w:val="000B4AF2"/>
    <w:pPr>
      <w:ind w:left="720"/>
    </w:pPr>
    <w:rPr>
      <w:rFonts w:asciiTheme="minorHAnsi" w:eastAsiaTheme="minorHAnsi" w:hAnsiTheme="minorHAnsi" w:cstheme="minorBidi"/>
      <w:lang w:val="en-US" w:eastAsia="en-US"/>
    </w:rPr>
  </w:style>
  <w:style w:type="character" w:styleId="af1">
    <w:name w:val="Emphasis"/>
    <w:basedOn w:val="a0"/>
    <w:uiPriority w:val="20"/>
    <w:qFormat/>
    <w:rsid w:val="000B4AF2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4AF2"/>
    <w:pPr>
      <w:spacing w:after="200" w:line="276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B4AF2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link w:val="20"/>
    <w:uiPriority w:val="9"/>
    <w:qFormat/>
    <w:rsid w:val="000B4AF2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qFormat/>
    <w:rsid w:val="000B4AF2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0B4AF2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rsid w:val="000B4AF2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rsid w:val="000B4AF2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B4AF2"/>
    <w:rPr>
      <w:rFonts w:ascii="Calibri" w:eastAsia="Calibri" w:hAnsi="Calibri" w:cs="Calibri"/>
      <w:b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B4AF2"/>
    <w:rPr>
      <w:rFonts w:ascii="Calibri" w:eastAsia="Calibri" w:hAnsi="Calibri" w:cs="Calibri"/>
      <w:b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B4AF2"/>
    <w:rPr>
      <w:rFonts w:ascii="Calibri" w:eastAsia="Calibri" w:hAnsi="Calibri" w:cs="Calibri"/>
      <w:b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0B4AF2"/>
    <w:rPr>
      <w:rFonts w:ascii="Calibri" w:eastAsia="Calibri" w:hAnsi="Calibri" w:cs="Calibri"/>
      <w:b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0B4AF2"/>
    <w:rPr>
      <w:rFonts w:ascii="Calibri" w:eastAsia="Calibri" w:hAnsi="Calibri" w:cs="Calibri"/>
      <w:b/>
      <w:lang w:eastAsia="ru-RU"/>
    </w:rPr>
  </w:style>
  <w:style w:type="character" w:customStyle="1" w:styleId="60">
    <w:name w:val="Заголовок 6 Знак"/>
    <w:basedOn w:val="a0"/>
    <w:link w:val="6"/>
    <w:rsid w:val="000B4AF2"/>
    <w:rPr>
      <w:rFonts w:ascii="Calibri" w:eastAsia="Calibri" w:hAnsi="Calibri" w:cs="Calibri"/>
      <w:b/>
      <w:sz w:val="20"/>
      <w:szCs w:val="20"/>
      <w:lang w:eastAsia="ru-RU"/>
    </w:rPr>
  </w:style>
  <w:style w:type="paragraph" w:styleId="a3">
    <w:name w:val="Title"/>
    <w:basedOn w:val="a"/>
    <w:next w:val="a"/>
    <w:link w:val="a4"/>
    <w:uiPriority w:val="10"/>
    <w:qFormat/>
    <w:rsid w:val="000B4AF2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Название Знак"/>
    <w:basedOn w:val="a0"/>
    <w:link w:val="a3"/>
    <w:uiPriority w:val="10"/>
    <w:rsid w:val="000B4AF2"/>
    <w:rPr>
      <w:rFonts w:ascii="Calibri" w:eastAsia="Calibri" w:hAnsi="Calibri" w:cs="Calibri"/>
      <w:b/>
      <w:sz w:val="72"/>
      <w:szCs w:val="72"/>
      <w:lang w:eastAsia="ru-RU"/>
    </w:rPr>
  </w:style>
  <w:style w:type="paragraph" w:styleId="a5">
    <w:name w:val="List Paragraph"/>
    <w:basedOn w:val="a"/>
    <w:uiPriority w:val="34"/>
    <w:qFormat/>
    <w:rsid w:val="000B4AF2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0B4AF2"/>
    <w:rPr>
      <w:color w:val="0000FF"/>
      <w:u w:val="single"/>
    </w:rPr>
  </w:style>
  <w:style w:type="paragraph" w:styleId="a7">
    <w:name w:val="Subtitle"/>
    <w:basedOn w:val="a"/>
    <w:next w:val="a"/>
    <w:link w:val="a8"/>
    <w:uiPriority w:val="11"/>
    <w:qFormat/>
    <w:rsid w:val="000B4AF2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8">
    <w:name w:val="Подзаголовок Знак"/>
    <w:basedOn w:val="a0"/>
    <w:link w:val="a7"/>
    <w:uiPriority w:val="11"/>
    <w:rsid w:val="000B4AF2"/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9">
    <w:name w:val="Текст выноски Знак"/>
    <w:basedOn w:val="a0"/>
    <w:link w:val="aa"/>
    <w:uiPriority w:val="99"/>
    <w:semiHidden/>
    <w:rsid w:val="000B4AF2"/>
    <w:rPr>
      <w:rFonts w:ascii="Segoe UI" w:eastAsia="Calibri" w:hAnsi="Segoe UI" w:cs="Segoe UI"/>
      <w:sz w:val="18"/>
      <w:szCs w:val="18"/>
      <w:lang w:eastAsia="ru-RU"/>
    </w:rPr>
  </w:style>
  <w:style w:type="paragraph" w:styleId="aa">
    <w:name w:val="Balloon Text"/>
    <w:basedOn w:val="a"/>
    <w:link w:val="a9"/>
    <w:uiPriority w:val="99"/>
    <w:semiHidden/>
    <w:unhideWhenUsed/>
    <w:rsid w:val="000B4AF2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0B4A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B4AF2"/>
    <w:rPr>
      <w:rFonts w:ascii="Calibri" w:eastAsia="Calibri" w:hAnsi="Calibri" w:cs="Calibri"/>
      <w:lang w:eastAsia="ru-RU"/>
    </w:rPr>
  </w:style>
  <w:style w:type="paragraph" w:styleId="ad">
    <w:name w:val="footer"/>
    <w:basedOn w:val="a"/>
    <w:link w:val="ae"/>
    <w:uiPriority w:val="99"/>
    <w:unhideWhenUsed/>
    <w:rsid w:val="000B4A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B4AF2"/>
    <w:rPr>
      <w:rFonts w:ascii="Calibri" w:eastAsia="Calibri" w:hAnsi="Calibri" w:cs="Calibri"/>
      <w:lang w:eastAsia="ru-RU"/>
    </w:rPr>
  </w:style>
  <w:style w:type="table" w:styleId="af">
    <w:name w:val="Table Grid"/>
    <w:basedOn w:val="a1"/>
    <w:uiPriority w:val="59"/>
    <w:rsid w:val="000B4AF2"/>
    <w:pPr>
      <w:spacing w:after="0" w:line="240" w:lineRule="auto"/>
    </w:pPr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Normal Indent"/>
    <w:basedOn w:val="a"/>
    <w:uiPriority w:val="99"/>
    <w:unhideWhenUsed/>
    <w:rsid w:val="000B4AF2"/>
    <w:pPr>
      <w:ind w:left="720"/>
    </w:pPr>
    <w:rPr>
      <w:rFonts w:asciiTheme="minorHAnsi" w:eastAsiaTheme="minorHAnsi" w:hAnsiTheme="minorHAnsi" w:cstheme="minorBidi"/>
      <w:lang w:val="en-US" w:eastAsia="en-US"/>
    </w:rPr>
  </w:style>
  <w:style w:type="character" w:styleId="af1">
    <w:name w:val="Emphasis"/>
    <w:basedOn w:val="a0"/>
    <w:uiPriority w:val="20"/>
    <w:qFormat/>
    <w:rsid w:val="000B4AF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b90" TargetMode="External"/><Relationship Id="rId13" Type="http://schemas.openxmlformats.org/officeDocument/2006/relationships/hyperlink" Target="https://interneturok.ru/lesson/matematika/6-klass/umnozhenie-i-delenie-polozhitelnyh-i-otricatelnyh-chisel/svoystva-deystviy-s-ratsionalnymi-chislami" TargetMode="External"/><Relationship Id="rId18" Type="http://schemas.openxmlformats.org/officeDocument/2006/relationships/hyperlink" Target="https://resh.edu.ru/subject/lesson/7258/conspect/310099/" TargetMode="External"/><Relationship Id="rId26" Type="http://schemas.openxmlformats.org/officeDocument/2006/relationships/hyperlink" Target="https://www.yaklass.ru/p/algebra/7-klass/razlozhenie-mnogochlenov-na-mnozhiteli-sposoby-razlozheniia-11005/poniatie-razlozheniia-mnogochlenov-na-mnozhiteli-11533" TargetMode="External"/><Relationship Id="rId39" Type="http://schemas.openxmlformats.org/officeDocument/2006/relationships/hyperlink" Target="https://www.webmath.ru/poleznoe/svoistva_funcsii.php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interneturok.ru/lesson/matematika/6-klass/undefined/privedenie-podobnyh-slagaemyh-slupko-m-v" TargetMode="External"/><Relationship Id="rId34" Type="http://schemas.openxmlformats.org/officeDocument/2006/relationships/hyperlink" Target="https://www.yaklass.ru/p/algebra/7-klass/matematicheskie-modeli-11008/koordinatnaia-priamaia-chislovye-promezhutki-11971/re-958c78a4-cfb7-4535-a6be-3f23423d444d" TargetMode="External"/><Relationship Id="rId42" Type="http://schemas.openxmlformats.org/officeDocument/2006/relationships/hyperlink" Target="https://resh.edu.ru/subject/lesson/1340/" TargetMode="External"/><Relationship Id="rId7" Type="http://schemas.openxmlformats.org/officeDocument/2006/relationships/hyperlink" Target="https://m.edsoo.ru/7f415b90" TargetMode="External"/><Relationship Id="rId12" Type="http://schemas.openxmlformats.org/officeDocument/2006/relationships/hyperlink" Target="https://www.yaklass.ru/p/algebra/8-klass/funktciia-kvadratnogo-kornia-y-x-9098/mnozhestvo-ratcionalnykh-chisel-12344/re-05348272-ae8d-4bfd-a03f-18993c9d3481" TargetMode="External"/><Relationship Id="rId17" Type="http://schemas.openxmlformats.org/officeDocument/2006/relationships/hyperlink" Target="https://skysmart.ru/articles/mathematic/pryamaya-i-obratnaya-proporcionalnost" TargetMode="External"/><Relationship Id="rId25" Type="http://schemas.openxmlformats.org/officeDocument/2006/relationships/hyperlink" Target="https://www.yaklass.ru/p/algebra/7-klass/mnogochleny-arifmeticheskie-deistviia-s-mnogochlenami-11002/kak-skladyvat-i-vychitat-mnogochleny-9338" TargetMode="External"/><Relationship Id="rId33" Type="http://schemas.openxmlformats.org/officeDocument/2006/relationships/hyperlink" Target="https://www.yaklass.ru/p/algebra/7-klass/reshenie-sistem-lineinykh-uravnenii-s-dvumia-peremennymi-10998/reshenie-sistem-lineinykh-uravnenii-metod-slozheniia-11000/re-bff14912-e902-4fdb-b0bb-3ad343066a70" TargetMode="External"/><Relationship Id="rId38" Type="http://schemas.openxmlformats.org/officeDocument/2006/relationships/hyperlink" Target="https://skysmart.ru/articles/mathematic/postroenie-grafikov-funkcij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lesson/7236/conspect/303591/" TargetMode="External"/><Relationship Id="rId20" Type="http://schemas.openxmlformats.org/officeDocument/2006/relationships/hyperlink" Target="https://dnevnik.ru/ad/promo/yaklass?utm_source=dnevnik&amp;utm_medium=appcenter&amp;utm_campaign=appcenter" TargetMode="External"/><Relationship Id="rId29" Type="http://schemas.openxmlformats.org/officeDocument/2006/relationships/hyperlink" Target="https://resh.edu.ru/subject/lesson/6874/main/237893/" TargetMode="External"/><Relationship Id="rId41" Type="http://schemas.openxmlformats.org/officeDocument/2006/relationships/hyperlink" Target="https://skysmart.ru/articles/mathematic/grafik-linejnoj-funkcii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m.edsoo.ru/7f415b90" TargetMode="External"/><Relationship Id="rId24" Type="http://schemas.openxmlformats.org/officeDocument/2006/relationships/hyperlink" Target="https://www.yaklass.ru/p/algebra/7-klass/mnogochleny-arifmeticheskie-deistviia-s-mnogochlenami-11002/poniatie-mnogochlena-privedenie-mnogochlena-k-standartnomu-vidu-9337" TargetMode="External"/><Relationship Id="rId32" Type="http://schemas.openxmlformats.org/officeDocument/2006/relationships/hyperlink" Target="https://resh.edu.ru/subject/lesson/7276/main/247825/" TargetMode="External"/><Relationship Id="rId37" Type="http://schemas.openxmlformats.org/officeDocument/2006/relationships/hyperlink" Target="https://www.yaklass.ru/p/algebra/9-klass/chislovye-funktcii-svoistva-chislovykh-funktcii-9132/opredelenie-chislovoi-funktcii-i-sposoby-ee-zadaniia-9178/re-fb9aff63-201e-45b0-be39-f964ef64cc77" TargetMode="External"/><Relationship Id="rId40" Type="http://schemas.openxmlformats.org/officeDocument/2006/relationships/hyperlink" Target="https://skysmart.ru/articles/mathematic/grafik-linejnoj-funkcii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urok.1sept.ru/articles/538221" TargetMode="External"/><Relationship Id="rId23" Type="http://schemas.openxmlformats.org/officeDocument/2006/relationships/hyperlink" Target="https://skysmart.ru/articles/mathematic/mnogochlen-standartnogo-vida" TargetMode="External"/><Relationship Id="rId28" Type="http://schemas.openxmlformats.org/officeDocument/2006/relationships/hyperlink" Target="https://resh.edu.ru/subject/lesson/7272/conspect/294966/https://reshator.com/sprav/algebra/7-klass/ravnosilnye-uravneniya-pravila-preobrazovanij/" TargetMode="External"/><Relationship Id="rId36" Type="http://schemas.openxmlformats.org/officeDocument/2006/relationships/hyperlink" Target="https://sch12.pervroo-vitebsk.gov.by/files/00839/obj/110/34883/doc/%D0%B3%D1%80%D0%B0%D1%84%D0%B8%D0%BA%D0%B8.pdf" TargetMode="External"/><Relationship Id="rId10" Type="http://schemas.openxmlformats.org/officeDocument/2006/relationships/hyperlink" Target="https://m.edsoo.ru/7f415b90" TargetMode="External"/><Relationship Id="rId19" Type="http://schemas.openxmlformats.org/officeDocument/2006/relationships/hyperlink" Target="https://skysmart.ru/articles/mathematic/oblast-dopustimyh-znachenij-funkcii" TargetMode="External"/><Relationship Id="rId31" Type="http://schemas.openxmlformats.org/officeDocument/2006/relationships/hyperlink" Target="https://www.yaklass.ru/p/algebra/7-klass/lineinaia-funktciia-y-kx-b-9165/lineinoe-uravnenie-ax-by-c-0-grafik-lineinogo-uravneniia-12118/re-e96cf76b-db28-4db6-84ec-532120d161d7" TargetMode="External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.edsoo.ru/7f415b90" TargetMode="External"/><Relationship Id="rId14" Type="http://schemas.openxmlformats.org/officeDocument/2006/relationships/hyperlink" Target="https://resh.edu.ru/subject/lesson/6889/start/236122/" TargetMode="External"/><Relationship Id="rId22" Type="http://schemas.openxmlformats.org/officeDocument/2006/relationships/hyperlink" Target="https://www.yaklass.ru/p/matematika/6-klass/preobrazovanie-bukvennykh-vyrazhenii-14441/uproshchenie-vyrazhenii-raskrytie-skobok-14442" TargetMode="External"/><Relationship Id="rId27" Type="http://schemas.openxmlformats.org/officeDocument/2006/relationships/hyperlink" Target="https://www.yaklass.ru/p/algebra/7-klass/razlozhenie-mnogochlenov-na-mnozhiteli-sposoby-razlozheniia-11005/razlozhenie-na-mnozhiteli-vynesenie-obshchego-mnozhitelia-za-skobki-9089" TargetMode="External"/><Relationship Id="rId30" Type="http://schemas.openxmlformats.org/officeDocument/2006/relationships/hyperlink" Target="https://resh.edu.ru/subject/lesson/2740/main/" TargetMode="External"/><Relationship Id="rId35" Type="http://schemas.openxmlformats.org/officeDocument/2006/relationships/hyperlink" Target="https://www.yaklass.ru/p/algebra/7-klass/lineinaia-funktciia-y-kx-b-9165/koordinatnaia-ploskost-koordinaty-tochki-12117/re-8c95ef91-ad14-4988-82a1-fa640039ab0a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7726</Words>
  <Characters>44041</Characters>
  <Application>Microsoft Office Word</Application>
  <DocSecurity>0</DocSecurity>
  <Lines>367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2023-09-08T14:57:00Z</cp:lastPrinted>
  <dcterms:created xsi:type="dcterms:W3CDTF">2024-08-30T16:06:00Z</dcterms:created>
  <dcterms:modified xsi:type="dcterms:W3CDTF">2024-09-26T05:50:00Z</dcterms:modified>
</cp:coreProperties>
</file>