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556" w:rsidRDefault="00B20AF8" w:rsidP="00A503EE">
      <w:pPr>
        <w:pStyle w:val="11"/>
        <w:spacing w:before="66"/>
        <w:ind w:left="907" w:right="749"/>
        <w:jc w:val="center"/>
        <w:rPr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DE123F2" wp14:editId="012CE2D8">
            <wp:extent cx="6150206" cy="958215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9585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556" w:rsidRDefault="00842556" w:rsidP="00A503EE">
      <w:pPr>
        <w:pStyle w:val="11"/>
        <w:spacing w:before="66"/>
        <w:ind w:left="907" w:right="749"/>
        <w:jc w:val="center"/>
        <w:rPr>
          <w:sz w:val="24"/>
          <w:szCs w:val="24"/>
        </w:rPr>
      </w:pPr>
    </w:p>
    <w:p w:rsidR="00842556" w:rsidRDefault="00842556" w:rsidP="00A503EE">
      <w:pPr>
        <w:pStyle w:val="11"/>
        <w:spacing w:before="66"/>
        <w:ind w:left="907" w:right="749"/>
        <w:jc w:val="center"/>
        <w:rPr>
          <w:sz w:val="24"/>
          <w:szCs w:val="24"/>
        </w:rPr>
      </w:pPr>
    </w:p>
    <w:p w:rsidR="00842556" w:rsidRDefault="00842556" w:rsidP="00C37933">
      <w:pPr>
        <w:spacing w:after="0" w:line="240" w:lineRule="auto"/>
        <w:rPr>
          <w:rFonts w:ascii="Times New Roman" w:hAnsi="Times New Roman"/>
          <w:b/>
          <w:color w:val="000000"/>
          <w:sz w:val="28"/>
          <w:lang w:val="ru-RU"/>
        </w:rPr>
      </w:pPr>
    </w:p>
    <w:p w:rsidR="006504FC" w:rsidRPr="007B184C" w:rsidRDefault="006504FC" w:rsidP="00B20AF8">
      <w:pPr>
        <w:spacing w:after="0" w:line="240" w:lineRule="auto"/>
        <w:rPr>
          <w:lang w:val="ru-RU"/>
        </w:rPr>
      </w:pPr>
      <w:r w:rsidRPr="007B184C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 xml:space="preserve">Алгебра является одним из опорных курсов основного общего образования: она обеспечивает изучение других дисциплин, как естественно-научного, так и гуманитарного циклов, её освоение необходимо для продолжения образования и в повседневной жизни. Развитие у обучающихся научных представлений о происхождении и сущности алгебраических абстракций, способе отражения математической наукой явлений и процессов в природе и обществе, роли математического моделирования в научном познании и в практике способствует формированию научного мировоззрения и качеств мышления, необходимых для адаптации в современном цифровом обществе. Изучение алгебры обеспечивает развитие умения наблюдать, сравнивать, находить закономерности, требует критичности мышления, способности аргументированно обосновывать свои действия и выводы, формулировать утверждения. Освоение курса алгебры обеспечивает развитие логического мышления обучающихся: они используют дедуктивные и индуктивные рассуждения, обобщение и конкретизацию, абстрагирование и аналогию. Обучение алгебре предполагает значительный объём самостоятельной деятельности обучающихся, поэтому самостоятельное решение задач является реализацией </w:t>
      </w:r>
      <w:proofErr w:type="spellStart"/>
      <w:r w:rsidRPr="00A503EE">
        <w:rPr>
          <w:rFonts w:ascii="Times New Roman" w:hAnsi="Times New Roman"/>
          <w:color w:val="000000"/>
          <w:sz w:val="24"/>
          <w:lang w:val="ru-RU"/>
        </w:rPr>
        <w:t>деятельностного</w:t>
      </w:r>
      <w:proofErr w:type="spellEnd"/>
      <w:r w:rsidRPr="00A503EE">
        <w:rPr>
          <w:rFonts w:ascii="Times New Roman" w:hAnsi="Times New Roman"/>
          <w:color w:val="000000"/>
          <w:sz w:val="24"/>
          <w:lang w:val="ru-RU"/>
        </w:rPr>
        <w:t xml:space="preserve"> принципа обучения.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 структуре программы учебного курса «Алгебра» для основного общего образования основное место занимают содержательно-методические линии: «Числа и вычисления», «Алгебраические выражения», «Уравнения и неравенства», «Функции». Каждая из этих содержательно-методических линий развивается на протяжении трёх лет изучения курса, взаимодействуя с другими его линиями. В ходе изучения учебного курса обучающимся приходится логически рассуждать, использовать теоретико-множественный язык. В связи с этим в программу учебного курса «Алгебра» включены некоторые основы логики, представленные во всех основных разделах математического образования и способствующие овладению обучающимися основ универсального математического языка. Содержательной и структурной особенностью учебного курса «Алгебра» является его интегрированный характер.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Содержание линии «Числа и вычисления» служит основой для дальнейшего изучения математики, способствует развитию у обучающихся логического мышления, формированию умения пользоваться алгоритмами, а также приобретению практических навыков, необходимых для повседневной жизни. Развитие понятия о числе на уровне основного общего образования связано с рациональными и иррациональными числами, формированием представлений о действительном числе. Завершение освоения числовой линии отнесено к среднему общему образованию.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Содержание двух алгебраических линий – «Алгебраические выражения» и «Уравнения и неравенства» способствует формированию у обучающихся математического аппарата, необходимого для решения задач математики, смежных предметов и практико-ориентированных задач. На уровне основного общего образования учебный материал группируется вокруг рациональных выражений. Алгебра демонстрирует значение математики как языка для построения математических моделей, описания процессов и явлений реального мира. В задачи обучения алгебре входят также дальнейшее развитие алгоритмического мышления, необходимого, в частности, для освоения курса информатики, и овладение навыками дедуктивных рассуждений. Преобразование символьных форм способствует развитию воображения, способностей к математическому творчеству.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Содержание функционально-графической линии нацелено на получение обучающимися знаний о функциях как важнейшей математической модели для описания и исследования разнообразных процессов и явлений в природе и обществе. Изучение материала способствует развитию у обучающихся умения использовать различные выразительные средства языка математики – словесные, символические, графические, вносит вклад в формирование представлений о роли математики в развитии цивилизации и культуры.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Согласно учебному плану в 7–9 классах изучается учебный курс «Алгебра», который включает следующие основные разделы содержания: «Числа и вычисления», «Алгебраические выражения», «Уравнения и неравенства», «Функции».</w:t>
      </w:r>
    </w:p>
    <w:p w:rsidR="00542535" w:rsidRPr="00A503EE" w:rsidRDefault="006504FC" w:rsidP="001F50C6">
      <w:pPr>
        <w:spacing w:line="240" w:lineRule="auto"/>
        <w:rPr>
          <w:rFonts w:ascii="Times New Roman" w:hAnsi="Times New Roman"/>
          <w:color w:val="000000"/>
          <w:sz w:val="24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На изучение учебного курса «Алгебра» отводится 306 часов: в 7 классе – 102 часа (3 часа в неделю), в 8 классе – 102 часа (3 часа в неделю), в 9 классе – 102 часа (3 часа в неделю</w:t>
      </w:r>
      <w:r w:rsidR="00A503EE">
        <w:rPr>
          <w:rFonts w:ascii="Times New Roman" w:hAnsi="Times New Roman"/>
          <w:color w:val="000000"/>
          <w:sz w:val="24"/>
          <w:lang w:val="ru-RU"/>
        </w:rPr>
        <w:t>)</w:t>
      </w:r>
    </w:p>
    <w:p w:rsidR="00206665" w:rsidRDefault="00206665" w:rsidP="001F50C6">
      <w:pPr>
        <w:spacing w:after="0" w:line="240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6504FC" w:rsidRPr="007B184C" w:rsidRDefault="006504FC" w:rsidP="001F50C6">
      <w:pPr>
        <w:spacing w:after="0" w:line="240" w:lineRule="auto"/>
        <w:ind w:left="120"/>
        <w:jc w:val="both"/>
        <w:rPr>
          <w:lang w:val="ru-RU"/>
        </w:rPr>
      </w:pPr>
      <w:r w:rsidRPr="007B184C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6504FC" w:rsidRPr="007B184C" w:rsidRDefault="006504FC" w:rsidP="001F50C6">
      <w:pPr>
        <w:spacing w:after="0" w:line="240" w:lineRule="auto"/>
        <w:ind w:left="120"/>
        <w:jc w:val="both"/>
        <w:rPr>
          <w:lang w:val="ru-RU"/>
        </w:rPr>
      </w:pPr>
      <w:r w:rsidRPr="007B184C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Числа и вычисления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Квадратный корень из числа. Понятие об иррациональном числе. Десятичные приближения иррациональных чисел. Свойства арифметических квадратных корней и их применение к преобразованию числовых выражений и вычислениям. Действительные числа.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Степень с целым показателем и её свойства. Стандартная запись числа.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bookmarkStart w:id="0" w:name="_Toc124426225"/>
      <w:r w:rsidRPr="00A503EE">
        <w:rPr>
          <w:rFonts w:ascii="Times New Roman" w:hAnsi="Times New Roman"/>
          <w:color w:val="0000FF"/>
          <w:sz w:val="24"/>
          <w:lang w:val="ru-RU"/>
        </w:rPr>
        <w:t>Алгебраические выражения</w:t>
      </w:r>
      <w:bookmarkEnd w:id="0"/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Квадратный трёхчлен, разложение квадратного трёхчлена на множители.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Алгебраическая дробь. Основное свойство алгебраической дроби. Сложение, вычитание, умножение, деление алгебраических дробей. Рациональные выражения и их преобразование.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bookmarkStart w:id="1" w:name="_Toc124426226"/>
      <w:r w:rsidRPr="00A503EE">
        <w:rPr>
          <w:rFonts w:ascii="Times New Roman" w:hAnsi="Times New Roman"/>
          <w:color w:val="0000FF"/>
          <w:sz w:val="24"/>
          <w:lang w:val="ru-RU"/>
        </w:rPr>
        <w:t>Уравнения и неравенства</w:t>
      </w:r>
      <w:bookmarkEnd w:id="1"/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Квадратное уравнение, формула корней квадратного уравнения. Теорема Виета. Решение уравнений, сводящихся к линейным и квадратным. Простейшие дробно-рациональные уравнения.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Графическая интерпретация уравнений с двумя переменными и систем линейных уравнений с двумя переменными. Примеры решения систем нелинейных уравнений с двумя переменными.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Решение текстовых задач алгебраическим способом.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Числовые неравенства и их свойства. Неравенство с одной переменной. Равносильность неравенств. Линейные неравенства с одной переменной. Системы линейных неравенств с одной переменной.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bookmarkStart w:id="2" w:name="_Toc124426227"/>
      <w:r w:rsidRPr="00A503EE">
        <w:rPr>
          <w:rFonts w:ascii="Times New Roman" w:hAnsi="Times New Roman"/>
          <w:color w:val="0000FF"/>
          <w:sz w:val="24"/>
          <w:lang w:val="ru-RU"/>
        </w:rPr>
        <w:t>Функции</w:t>
      </w:r>
      <w:bookmarkEnd w:id="2"/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Понятие функции. Область определения и множество значений функции. Способы задания функций.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График функции. Чтение свойств функции по её графику. Примеры графиков функций, отражающих реальные процессы.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 xml:space="preserve">Функции, описывающие прямую и обратную пропорциональные зависимости, их графики. Функции </w:t>
      </w:r>
      <w:r w:rsidRPr="00A503EE">
        <w:rPr>
          <w:rFonts w:ascii="Times New Roman" w:hAnsi="Times New Roman"/>
          <w:i/>
          <w:color w:val="000000"/>
          <w:sz w:val="24"/>
        </w:rPr>
        <w:t>y</w:t>
      </w:r>
      <w:r w:rsidRPr="00A503EE">
        <w:rPr>
          <w:rFonts w:ascii="Times New Roman" w:hAnsi="Times New Roman"/>
          <w:i/>
          <w:color w:val="000000"/>
          <w:sz w:val="24"/>
          <w:lang w:val="ru-RU"/>
        </w:rPr>
        <w:t xml:space="preserve"> = </w:t>
      </w:r>
      <w:r w:rsidRPr="00A503EE">
        <w:rPr>
          <w:rFonts w:ascii="Times New Roman" w:hAnsi="Times New Roman"/>
          <w:i/>
          <w:color w:val="000000"/>
          <w:sz w:val="24"/>
        </w:rPr>
        <w:t>x</w:t>
      </w:r>
      <w:r w:rsidRPr="00A503EE">
        <w:rPr>
          <w:rFonts w:ascii="Times New Roman" w:hAnsi="Times New Roman"/>
          <w:i/>
          <w:color w:val="000000"/>
          <w:sz w:val="24"/>
          <w:lang w:val="ru-RU"/>
        </w:rPr>
        <w:t xml:space="preserve">2, </w:t>
      </w:r>
      <w:r w:rsidRPr="00A503EE">
        <w:rPr>
          <w:rFonts w:ascii="Times New Roman" w:hAnsi="Times New Roman"/>
          <w:i/>
          <w:color w:val="000000"/>
          <w:sz w:val="24"/>
        </w:rPr>
        <w:t>y</w:t>
      </w:r>
      <w:r w:rsidRPr="00A503EE">
        <w:rPr>
          <w:rFonts w:ascii="Times New Roman" w:hAnsi="Times New Roman"/>
          <w:i/>
          <w:color w:val="000000"/>
          <w:sz w:val="24"/>
          <w:lang w:val="ru-RU"/>
        </w:rPr>
        <w:t xml:space="preserve"> = </w:t>
      </w:r>
      <w:r w:rsidRPr="00A503EE">
        <w:rPr>
          <w:rFonts w:ascii="Times New Roman" w:hAnsi="Times New Roman"/>
          <w:i/>
          <w:color w:val="000000"/>
          <w:sz w:val="24"/>
        </w:rPr>
        <w:t>x</w:t>
      </w:r>
      <w:r w:rsidRPr="00A503EE">
        <w:rPr>
          <w:rFonts w:ascii="Times New Roman" w:hAnsi="Times New Roman"/>
          <w:i/>
          <w:color w:val="000000"/>
          <w:sz w:val="24"/>
          <w:lang w:val="ru-RU"/>
        </w:rPr>
        <w:t xml:space="preserve">3, </w:t>
      </w:r>
      <w:r w:rsidRPr="00A503EE">
        <w:rPr>
          <w:rFonts w:ascii="Times New Roman" w:hAnsi="Times New Roman"/>
          <w:i/>
          <w:color w:val="000000"/>
          <w:sz w:val="24"/>
        </w:rPr>
        <w:t>y</w:t>
      </w:r>
      <w:r w:rsidRPr="00A503EE">
        <w:rPr>
          <w:rFonts w:ascii="Times New Roman" w:hAnsi="Times New Roman"/>
          <w:i/>
          <w:color w:val="000000"/>
          <w:sz w:val="24"/>
          <w:lang w:val="ru-RU"/>
        </w:rPr>
        <w:t xml:space="preserve"> = √</w:t>
      </w:r>
      <w:r w:rsidRPr="00A503EE">
        <w:rPr>
          <w:rFonts w:ascii="Times New Roman" w:hAnsi="Times New Roman"/>
          <w:i/>
          <w:color w:val="000000"/>
          <w:sz w:val="24"/>
        </w:rPr>
        <w:t>x</w:t>
      </w:r>
      <w:r w:rsidRPr="00A503EE">
        <w:rPr>
          <w:rFonts w:ascii="Times New Roman" w:hAnsi="Times New Roman"/>
          <w:i/>
          <w:color w:val="000000"/>
          <w:sz w:val="24"/>
          <w:lang w:val="ru-RU"/>
        </w:rPr>
        <w:t xml:space="preserve">, </w:t>
      </w:r>
      <w:r w:rsidRPr="00A503EE">
        <w:rPr>
          <w:rFonts w:ascii="Times New Roman" w:hAnsi="Times New Roman"/>
          <w:i/>
          <w:color w:val="000000"/>
          <w:sz w:val="24"/>
        </w:rPr>
        <w:t>y</w:t>
      </w:r>
      <w:r w:rsidRPr="00A503EE">
        <w:rPr>
          <w:rFonts w:ascii="Times New Roman" w:hAnsi="Times New Roman"/>
          <w:i/>
          <w:color w:val="000000"/>
          <w:sz w:val="24"/>
          <w:lang w:val="ru-RU"/>
        </w:rPr>
        <w:t>=|</w:t>
      </w:r>
      <w:r w:rsidRPr="00A503EE">
        <w:rPr>
          <w:rFonts w:ascii="Times New Roman" w:hAnsi="Times New Roman"/>
          <w:i/>
          <w:color w:val="000000"/>
          <w:sz w:val="24"/>
        </w:rPr>
        <w:t>x</w:t>
      </w:r>
      <w:r w:rsidRPr="00A503EE">
        <w:rPr>
          <w:rFonts w:ascii="Times New Roman" w:hAnsi="Times New Roman"/>
          <w:i/>
          <w:color w:val="000000"/>
          <w:sz w:val="24"/>
          <w:lang w:val="ru-RU"/>
        </w:rPr>
        <w:t xml:space="preserve">|. </w:t>
      </w:r>
      <w:r w:rsidRPr="00A503EE">
        <w:rPr>
          <w:rFonts w:ascii="Times New Roman" w:hAnsi="Times New Roman"/>
          <w:color w:val="000000"/>
          <w:sz w:val="24"/>
          <w:lang w:val="ru-RU"/>
        </w:rPr>
        <w:t>Графическое решение уравнений и систем уравнений.</w:t>
      </w:r>
    </w:p>
    <w:p w:rsidR="006504FC" w:rsidRDefault="006504FC" w:rsidP="001F50C6">
      <w:pPr>
        <w:spacing w:after="0" w:line="240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6504FC" w:rsidRDefault="006504FC" w:rsidP="008B114B">
      <w:pPr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6504FC" w:rsidRPr="00206665" w:rsidRDefault="006504FC" w:rsidP="00206665">
      <w:pPr>
        <w:spacing w:after="0" w:line="240" w:lineRule="auto"/>
        <w:ind w:left="120"/>
        <w:jc w:val="center"/>
        <w:rPr>
          <w:sz w:val="20"/>
          <w:lang w:val="ru-RU"/>
        </w:rPr>
      </w:pPr>
      <w:r w:rsidRPr="00206665">
        <w:rPr>
          <w:rFonts w:ascii="Times New Roman" w:hAnsi="Times New Roman"/>
          <w:b/>
          <w:color w:val="000000"/>
          <w:sz w:val="24"/>
          <w:lang w:val="ru-RU"/>
        </w:rPr>
        <w:t>ПЛАНИРУЕМЫЕ РЕЗУЛЬТАТЫ ОСВОЕНИЯ ПРОГРАММЫ УЧЕБНОГО КУРСА «АЛГЕБРА» НА УРОВНЕ ОСНОВНОГО ОБЩЕГО ОБРАЗОВАНИЯ</w:t>
      </w:r>
    </w:p>
    <w:p w:rsidR="006504FC" w:rsidRPr="007B184C" w:rsidRDefault="006504FC" w:rsidP="001F50C6">
      <w:pPr>
        <w:spacing w:after="0" w:line="240" w:lineRule="auto"/>
        <w:ind w:left="120"/>
        <w:jc w:val="both"/>
        <w:rPr>
          <w:lang w:val="ru-RU"/>
        </w:rPr>
      </w:pPr>
    </w:p>
    <w:p w:rsidR="006504FC" w:rsidRPr="00206665" w:rsidRDefault="006504FC" w:rsidP="001F50C6">
      <w:pPr>
        <w:spacing w:after="0" w:line="240" w:lineRule="auto"/>
        <w:ind w:left="120"/>
        <w:jc w:val="both"/>
        <w:rPr>
          <w:sz w:val="20"/>
          <w:lang w:val="ru-RU"/>
        </w:rPr>
      </w:pPr>
      <w:r w:rsidRPr="00206665">
        <w:rPr>
          <w:rFonts w:ascii="Times New Roman" w:hAnsi="Times New Roman"/>
          <w:b/>
          <w:color w:val="000000"/>
          <w:sz w:val="24"/>
          <w:lang w:val="ru-RU"/>
        </w:rPr>
        <w:t>ЛИЧНОСТНЫЕ РЕЗУЛЬТАТЫ</w:t>
      </w:r>
    </w:p>
    <w:p w:rsidR="00206665" w:rsidRDefault="00206665" w:rsidP="001F50C6">
      <w:pPr>
        <w:spacing w:after="0" w:line="240" w:lineRule="auto"/>
        <w:ind w:firstLine="600"/>
        <w:jc w:val="both"/>
        <w:rPr>
          <w:rFonts w:ascii="Times New Roman" w:hAnsi="Times New Roman"/>
          <w:b/>
          <w:color w:val="000000"/>
          <w:sz w:val="24"/>
          <w:lang w:val="ru-RU"/>
        </w:rPr>
      </w:pP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 xml:space="preserve">Личностные результаты </w:t>
      </w:r>
      <w:r w:rsidRPr="00A503EE">
        <w:rPr>
          <w:rFonts w:ascii="Times New Roman" w:hAnsi="Times New Roman"/>
          <w:color w:val="000000"/>
          <w:sz w:val="24"/>
          <w:lang w:val="ru-RU"/>
        </w:rPr>
        <w:t>освоения программы учебного курса «Алгебра» характеризуются: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1) патриотическое воспитание: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2) гражданское и духовно-нравственное воспитание: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3) трудовое воспитание: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4) эстетическое воспитание: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5) ценности научного познания: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lastRenderedPageBreak/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6) физическое воспитание, формирование культуры здоровья и эмоционального благополучия: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 xml:space="preserve"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</w:t>
      </w:r>
      <w:proofErr w:type="spellStart"/>
      <w:r w:rsidRPr="00A503EE">
        <w:rPr>
          <w:rFonts w:ascii="Times New Roman" w:hAnsi="Times New Roman"/>
          <w:color w:val="000000"/>
          <w:sz w:val="24"/>
          <w:lang w:val="ru-RU"/>
        </w:rPr>
        <w:t>сформированностью</w:t>
      </w:r>
      <w:proofErr w:type="spellEnd"/>
      <w:r w:rsidRPr="00A503EE">
        <w:rPr>
          <w:rFonts w:ascii="Times New Roman" w:hAnsi="Times New Roman"/>
          <w:color w:val="000000"/>
          <w:sz w:val="24"/>
          <w:lang w:val="ru-RU"/>
        </w:rPr>
        <w:t xml:space="preserve"> навыка рефлексии, признанием своего права на ошибку и такого же права другого человека;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7) экологическое воспитание: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8) адаптация к изменяющимся условиям социальной и природной среды: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206665" w:rsidRDefault="00206665" w:rsidP="001F50C6">
      <w:pPr>
        <w:spacing w:after="0" w:line="240" w:lineRule="auto"/>
        <w:ind w:left="120"/>
        <w:jc w:val="both"/>
        <w:rPr>
          <w:rFonts w:ascii="Times New Roman" w:hAnsi="Times New Roman"/>
          <w:b/>
          <w:color w:val="000000"/>
          <w:sz w:val="28"/>
          <w:lang w:val="ru-RU"/>
        </w:rPr>
      </w:pPr>
    </w:p>
    <w:p w:rsidR="006504FC" w:rsidRPr="007B184C" w:rsidRDefault="006504FC" w:rsidP="001F50C6">
      <w:pPr>
        <w:spacing w:after="0" w:line="240" w:lineRule="auto"/>
        <w:ind w:left="120"/>
        <w:jc w:val="both"/>
        <w:rPr>
          <w:lang w:val="ru-RU"/>
        </w:rPr>
      </w:pPr>
      <w:r w:rsidRPr="007B184C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6504FC" w:rsidRPr="007B184C" w:rsidRDefault="006504FC" w:rsidP="001F50C6">
      <w:pPr>
        <w:spacing w:after="0" w:line="240" w:lineRule="auto"/>
        <w:ind w:left="120"/>
        <w:jc w:val="both"/>
        <w:rPr>
          <w:lang w:val="ru-RU"/>
        </w:rPr>
      </w:pPr>
      <w:r w:rsidRPr="007B184C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6504FC" w:rsidRPr="00A503EE" w:rsidRDefault="006504FC" w:rsidP="001F50C6">
      <w:pPr>
        <w:spacing w:after="0" w:line="240" w:lineRule="auto"/>
        <w:ind w:left="120"/>
        <w:jc w:val="both"/>
        <w:rPr>
          <w:sz w:val="20"/>
        </w:rPr>
      </w:pPr>
      <w:r w:rsidRPr="00A503EE">
        <w:rPr>
          <w:rFonts w:ascii="Times New Roman" w:hAnsi="Times New Roman"/>
          <w:b/>
          <w:color w:val="000000"/>
          <w:sz w:val="24"/>
        </w:rPr>
        <w:t>Базовые логические действия:</w:t>
      </w:r>
    </w:p>
    <w:p w:rsidR="006504FC" w:rsidRPr="00A503EE" w:rsidRDefault="006504FC" w:rsidP="001F50C6">
      <w:pPr>
        <w:numPr>
          <w:ilvl w:val="0"/>
          <w:numId w:val="1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6504FC" w:rsidRPr="00A503EE" w:rsidRDefault="006504FC" w:rsidP="001F50C6">
      <w:pPr>
        <w:numPr>
          <w:ilvl w:val="0"/>
          <w:numId w:val="1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6504FC" w:rsidRPr="00A503EE" w:rsidRDefault="006504FC" w:rsidP="001F50C6">
      <w:pPr>
        <w:numPr>
          <w:ilvl w:val="0"/>
          <w:numId w:val="1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6504FC" w:rsidRPr="00A503EE" w:rsidRDefault="006504FC" w:rsidP="001F50C6">
      <w:pPr>
        <w:numPr>
          <w:ilvl w:val="0"/>
          <w:numId w:val="1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6504FC" w:rsidRPr="00A503EE" w:rsidRDefault="006504FC" w:rsidP="001F50C6">
      <w:pPr>
        <w:numPr>
          <w:ilvl w:val="0"/>
          <w:numId w:val="1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 xml:space="preserve"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</w:t>
      </w:r>
      <w:proofErr w:type="spellStart"/>
      <w:r w:rsidRPr="00A503EE">
        <w:rPr>
          <w:rFonts w:ascii="Times New Roman" w:hAnsi="Times New Roman"/>
          <w:color w:val="000000"/>
          <w:sz w:val="24"/>
          <w:lang w:val="ru-RU"/>
        </w:rPr>
        <w:t>контрпримеры</w:t>
      </w:r>
      <w:proofErr w:type="spellEnd"/>
      <w:r w:rsidRPr="00A503EE">
        <w:rPr>
          <w:rFonts w:ascii="Times New Roman" w:hAnsi="Times New Roman"/>
          <w:color w:val="000000"/>
          <w:sz w:val="24"/>
          <w:lang w:val="ru-RU"/>
        </w:rPr>
        <w:t>, обосновывать собственные рассуждения;</w:t>
      </w:r>
    </w:p>
    <w:p w:rsidR="006504FC" w:rsidRPr="00A503EE" w:rsidRDefault="006504FC" w:rsidP="001F50C6">
      <w:pPr>
        <w:numPr>
          <w:ilvl w:val="0"/>
          <w:numId w:val="1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6504FC" w:rsidRPr="00A503EE" w:rsidRDefault="006504FC" w:rsidP="001F50C6">
      <w:pPr>
        <w:spacing w:after="0" w:line="240" w:lineRule="auto"/>
        <w:ind w:left="120"/>
        <w:jc w:val="both"/>
        <w:rPr>
          <w:sz w:val="20"/>
        </w:rPr>
      </w:pPr>
      <w:proofErr w:type="spellStart"/>
      <w:r w:rsidRPr="00A503EE">
        <w:rPr>
          <w:rFonts w:ascii="Times New Roman" w:hAnsi="Times New Roman"/>
          <w:b/>
          <w:color w:val="000000"/>
          <w:sz w:val="24"/>
        </w:rPr>
        <w:t>Базовые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 xml:space="preserve"> </w:t>
      </w:r>
      <w:proofErr w:type="spellStart"/>
      <w:r w:rsidRPr="00A503EE">
        <w:rPr>
          <w:rFonts w:ascii="Times New Roman" w:hAnsi="Times New Roman"/>
          <w:b/>
          <w:color w:val="000000"/>
          <w:sz w:val="24"/>
        </w:rPr>
        <w:t>исследовательские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 xml:space="preserve"> </w:t>
      </w:r>
      <w:proofErr w:type="spellStart"/>
      <w:r w:rsidRPr="00A503EE">
        <w:rPr>
          <w:rFonts w:ascii="Times New Roman" w:hAnsi="Times New Roman"/>
          <w:b/>
          <w:color w:val="000000"/>
          <w:sz w:val="24"/>
        </w:rPr>
        <w:t>действия</w:t>
      </w:r>
      <w:proofErr w:type="spellEnd"/>
      <w:r w:rsidRPr="00A503EE">
        <w:rPr>
          <w:rFonts w:ascii="Times New Roman" w:hAnsi="Times New Roman"/>
          <w:color w:val="000000"/>
          <w:sz w:val="24"/>
        </w:rPr>
        <w:t>:</w:t>
      </w:r>
    </w:p>
    <w:p w:rsidR="006504FC" w:rsidRPr="00A503EE" w:rsidRDefault="006504FC" w:rsidP="001F50C6">
      <w:pPr>
        <w:numPr>
          <w:ilvl w:val="0"/>
          <w:numId w:val="2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6504FC" w:rsidRPr="00A503EE" w:rsidRDefault="006504FC" w:rsidP="001F50C6">
      <w:pPr>
        <w:numPr>
          <w:ilvl w:val="0"/>
          <w:numId w:val="2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6504FC" w:rsidRPr="00A503EE" w:rsidRDefault="006504FC" w:rsidP="001F50C6">
      <w:pPr>
        <w:numPr>
          <w:ilvl w:val="0"/>
          <w:numId w:val="2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6504FC" w:rsidRPr="00A503EE" w:rsidRDefault="006504FC" w:rsidP="001F50C6">
      <w:pPr>
        <w:numPr>
          <w:ilvl w:val="0"/>
          <w:numId w:val="2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6504FC" w:rsidRPr="00A503EE" w:rsidRDefault="006504FC" w:rsidP="001F50C6">
      <w:pPr>
        <w:spacing w:after="0" w:line="240" w:lineRule="auto"/>
        <w:ind w:left="120"/>
        <w:jc w:val="both"/>
        <w:rPr>
          <w:sz w:val="20"/>
        </w:rPr>
      </w:pPr>
      <w:proofErr w:type="spellStart"/>
      <w:r w:rsidRPr="00A503EE">
        <w:rPr>
          <w:rFonts w:ascii="Times New Roman" w:hAnsi="Times New Roman"/>
          <w:b/>
          <w:color w:val="000000"/>
          <w:sz w:val="24"/>
        </w:rPr>
        <w:lastRenderedPageBreak/>
        <w:t>Работа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 xml:space="preserve"> с </w:t>
      </w:r>
      <w:proofErr w:type="spellStart"/>
      <w:r w:rsidRPr="00A503EE">
        <w:rPr>
          <w:rFonts w:ascii="Times New Roman" w:hAnsi="Times New Roman"/>
          <w:b/>
          <w:color w:val="000000"/>
          <w:sz w:val="24"/>
        </w:rPr>
        <w:t>информацией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>:</w:t>
      </w:r>
    </w:p>
    <w:p w:rsidR="006504FC" w:rsidRPr="00A503EE" w:rsidRDefault="006504FC" w:rsidP="001F50C6">
      <w:pPr>
        <w:numPr>
          <w:ilvl w:val="0"/>
          <w:numId w:val="3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6504FC" w:rsidRPr="00A503EE" w:rsidRDefault="006504FC" w:rsidP="001F50C6">
      <w:pPr>
        <w:numPr>
          <w:ilvl w:val="0"/>
          <w:numId w:val="3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6504FC" w:rsidRPr="00A503EE" w:rsidRDefault="006504FC" w:rsidP="001F50C6">
      <w:pPr>
        <w:numPr>
          <w:ilvl w:val="0"/>
          <w:numId w:val="3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6504FC" w:rsidRPr="00A503EE" w:rsidRDefault="006504FC" w:rsidP="001F50C6">
      <w:pPr>
        <w:numPr>
          <w:ilvl w:val="0"/>
          <w:numId w:val="3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6504FC" w:rsidRPr="00A503EE" w:rsidRDefault="006504FC" w:rsidP="001F50C6">
      <w:pPr>
        <w:spacing w:after="0" w:line="240" w:lineRule="auto"/>
        <w:ind w:left="120"/>
        <w:jc w:val="both"/>
        <w:rPr>
          <w:sz w:val="20"/>
        </w:rPr>
      </w:pPr>
      <w:proofErr w:type="spellStart"/>
      <w:r w:rsidRPr="00A503EE">
        <w:rPr>
          <w:rFonts w:ascii="Times New Roman" w:hAnsi="Times New Roman"/>
          <w:b/>
          <w:color w:val="000000"/>
          <w:sz w:val="24"/>
        </w:rPr>
        <w:t>Коммуникативные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 xml:space="preserve"> </w:t>
      </w:r>
      <w:proofErr w:type="spellStart"/>
      <w:r w:rsidRPr="00A503EE">
        <w:rPr>
          <w:rFonts w:ascii="Times New Roman" w:hAnsi="Times New Roman"/>
          <w:b/>
          <w:color w:val="000000"/>
          <w:sz w:val="24"/>
        </w:rPr>
        <w:t>универсальные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 xml:space="preserve"> </w:t>
      </w:r>
      <w:proofErr w:type="spellStart"/>
      <w:r w:rsidRPr="00A503EE">
        <w:rPr>
          <w:rFonts w:ascii="Times New Roman" w:hAnsi="Times New Roman"/>
          <w:b/>
          <w:color w:val="000000"/>
          <w:sz w:val="24"/>
        </w:rPr>
        <w:t>учебные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 xml:space="preserve"> </w:t>
      </w:r>
      <w:proofErr w:type="spellStart"/>
      <w:r w:rsidRPr="00A503EE">
        <w:rPr>
          <w:rFonts w:ascii="Times New Roman" w:hAnsi="Times New Roman"/>
          <w:b/>
          <w:color w:val="000000"/>
          <w:sz w:val="24"/>
        </w:rPr>
        <w:t>действия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>:</w:t>
      </w:r>
    </w:p>
    <w:p w:rsidR="006504FC" w:rsidRPr="00A503EE" w:rsidRDefault="006504FC" w:rsidP="001F50C6">
      <w:pPr>
        <w:numPr>
          <w:ilvl w:val="0"/>
          <w:numId w:val="4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воспринимать и формулировать суждения в соответствии с условиями и целями общения, ясно, точно, грамотно выражать свою точку зрения в устных и письменных текстах, давать пояснения по ходу решения задачи, комментировать полученный результат;</w:t>
      </w:r>
    </w:p>
    <w:p w:rsidR="006504FC" w:rsidRPr="00A503EE" w:rsidRDefault="006504FC" w:rsidP="001F50C6">
      <w:pPr>
        <w:numPr>
          <w:ilvl w:val="0"/>
          <w:numId w:val="4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6504FC" w:rsidRPr="00A503EE" w:rsidRDefault="006504FC" w:rsidP="001F50C6">
      <w:pPr>
        <w:numPr>
          <w:ilvl w:val="0"/>
          <w:numId w:val="4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6504FC" w:rsidRPr="00A503EE" w:rsidRDefault="006504FC" w:rsidP="001F50C6">
      <w:pPr>
        <w:numPr>
          <w:ilvl w:val="0"/>
          <w:numId w:val="4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6504FC" w:rsidRPr="00A503EE" w:rsidRDefault="006504FC" w:rsidP="001F50C6">
      <w:pPr>
        <w:numPr>
          <w:ilvl w:val="0"/>
          <w:numId w:val="4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6504FC" w:rsidRPr="00A503EE" w:rsidRDefault="006504FC" w:rsidP="001F50C6">
      <w:pPr>
        <w:numPr>
          <w:ilvl w:val="0"/>
          <w:numId w:val="4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6504FC" w:rsidRPr="00A503EE" w:rsidRDefault="006504FC" w:rsidP="001F50C6">
      <w:pPr>
        <w:spacing w:after="0" w:line="240" w:lineRule="auto"/>
        <w:ind w:left="12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Регулятивные универсальные учебные действия</w:t>
      </w:r>
    </w:p>
    <w:p w:rsidR="006504FC" w:rsidRPr="00A503EE" w:rsidRDefault="006504FC" w:rsidP="001F50C6">
      <w:pPr>
        <w:spacing w:after="0" w:line="240" w:lineRule="auto"/>
        <w:ind w:left="12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Самоорганизация:</w:t>
      </w:r>
    </w:p>
    <w:p w:rsidR="006504FC" w:rsidRPr="00A503EE" w:rsidRDefault="006504FC" w:rsidP="001F50C6">
      <w:pPr>
        <w:numPr>
          <w:ilvl w:val="0"/>
          <w:numId w:val="5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6504FC" w:rsidRPr="00A503EE" w:rsidRDefault="006504FC" w:rsidP="001F50C6">
      <w:pPr>
        <w:spacing w:after="0" w:line="240" w:lineRule="auto"/>
        <w:ind w:left="120"/>
        <w:jc w:val="both"/>
        <w:rPr>
          <w:sz w:val="20"/>
        </w:rPr>
      </w:pPr>
      <w:proofErr w:type="spellStart"/>
      <w:r w:rsidRPr="00A503EE">
        <w:rPr>
          <w:rFonts w:ascii="Times New Roman" w:hAnsi="Times New Roman"/>
          <w:b/>
          <w:color w:val="000000"/>
          <w:sz w:val="24"/>
        </w:rPr>
        <w:t>Самоконтроль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 xml:space="preserve">, </w:t>
      </w:r>
      <w:proofErr w:type="spellStart"/>
      <w:r w:rsidRPr="00A503EE">
        <w:rPr>
          <w:rFonts w:ascii="Times New Roman" w:hAnsi="Times New Roman"/>
          <w:b/>
          <w:color w:val="000000"/>
          <w:sz w:val="24"/>
        </w:rPr>
        <w:t>эмоциональный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 xml:space="preserve"> </w:t>
      </w:r>
      <w:proofErr w:type="spellStart"/>
      <w:r w:rsidRPr="00A503EE">
        <w:rPr>
          <w:rFonts w:ascii="Times New Roman" w:hAnsi="Times New Roman"/>
          <w:b/>
          <w:color w:val="000000"/>
          <w:sz w:val="24"/>
        </w:rPr>
        <w:t>интеллект</w:t>
      </w:r>
      <w:proofErr w:type="spellEnd"/>
      <w:r w:rsidRPr="00A503EE">
        <w:rPr>
          <w:rFonts w:ascii="Times New Roman" w:hAnsi="Times New Roman"/>
          <w:b/>
          <w:color w:val="000000"/>
          <w:sz w:val="24"/>
        </w:rPr>
        <w:t>:</w:t>
      </w:r>
    </w:p>
    <w:p w:rsidR="006504FC" w:rsidRPr="00A503EE" w:rsidRDefault="006504FC" w:rsidP="001F50C6">
      <w:pPr>
        <w:numPr>
          <w:ilvl w:val="0"/>
          <w:numId w:val="6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6504FC" w:rsidRPr="00A503EE" w:rsidRDefault="006504FC" w:rsidP="001F50C6">
      <w:pPr>
        <w:numPr>
          <w:ilvl w:val="0"/>
          <w:numId w:val="6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6504FC" w:rsidRPr="00A503EE" w:rsidRDefault="006504FC" w:rsidP="001F50C6">
      <w:pPr>
        <w:numPr>
          <w:ilvl w:val="0"/>
          <w:numId w:val="6"/>
        </w:numPr>
        <w:spacing w:after="0" w:line="240" w:lineRule="auto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 xml:space="preserve">оценивать соответствие результата деятельности поставленной цели и условиям, объяснять причины достижения или </w:t>
      </w:r>
      <w:r w:rsidR="001F50C6" w:rsidRPr="00A503EE">
        <w:rPr>
          <w:rFonts w:ascii="Times New Roman" w:hAnsi="Times New Roman"/>
          <w:color w:val="000000"/>
          <w:sz w:val="24"/>
          <w:lang w:val="ru-RU"/>
        </w:rPr>
        <w:t>не достижения</w:t>
      </w:r>
      <w:r w:rsidRPr="00A503EE">
        <w:rPr>
          <w:rFonts w:ascii="Times New Roman" w:hAnsi="Times New Roman"/>
          <w:color w:val="000000"/>
          <w:sz w:val="24"/>
          <w:lang w:val="ru-RU"/>
        </w:rPr>
        <w:t xml:space="preserve"> цели, находить ошибку, давать оценку приобретённому опыту.</w:t>
      </w:r>
    </w:p>
    <w:p w:rsidR="006504FC" w:rsidRPr="007B184C" w:rsidRDefault="006504FC" w:rsidP="001F50C6">
      <w:pPr>
        <w:spacing w:after="0" w:line="240" w:lineRule="auto"/>
        <w:ind w:left="120"/>
        <w:jc w:val="both"/>
        <w:rPr>
          <w:lang w:val="ru-RU"/>
        </w:rPr>
      </w:pPr>
      <w:r w:rsidRPr="007B184C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 xml:space="preserve">К концу обучения </w:t>
      </w:r>
      <w:r w:rsidRPr="00A503EE">
        <w:rPr>
          <w:rFonts w:ascii="Times New Roman" w:hAnsi="Times New Roman"/>
          <w:b/>
          <w:color w:val="000000"/>
          <w:sz w:val="24"/>
          <w:lang w:val="ru-RU"/>
        </w:rPr>
        <w:t>в 8 классе</w:t>
      </w:r>
      <w:r w:rsidRPr="00A503EE">
        <w:rPr>
          <w:rFonts w:ascii="Times New Roman" w:hAnsi="Times New Roman"/>
          <w:color w:val="000000"/>
          <w:sz w:val="24"/>
          <w:lang w:val="ru-RU"/>
        </w:rPr>
        <w:t xml:space="preserve"> обучающийся получит следующие предметные результаты: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bookmarkStart w:id="3" w:name="_Toc124426240"/>
      <w:bookmarkEnd w:id="3"/>
      <w:r w:rsidRPr="00A503EE">
        <w:rPr>
          <w:rFonts w:ascii="Times New Roman" w:hAnsi="Times New Roman"/>
          <w:b/>
          <w:color w:val="000000"/>
          <w:sz w:val="24"/>
          <w:lang w:val="ru-RU"/>
        </w:rPr>
        <w:t>Числа и вычисления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Использовать начальные представления о множестве действительных чисел для сравнения, округления и вычислений, изображать действительные числа точками на координатной прямой.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Применять понятие арифметического квадратного корня, находить квадратные корни, используя при необходимости калькулятор, выполнять преобразования выражений, содержащих квадратные корни, используя свойства корней.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Использовать записи больших и малых чисел с помощью десятичных дробей и степеней числа 10.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bookmarkStart w:id="4" w:name="_Toc124426241"/>
      <w:bookmarkEnd w:id="4"/>
      <w:r w:rsidRPr="00A503EE">
        <w:rPr>
          <w:rFonts w:ascii="Times New Roman" w:hAnsi="Times New Roman"/>
          <w:b/>
          <w:color w:val="000000"/>
          <w:sz w:val="24"/>
          <w:lang w:val="ru-RU"/>
        </w:rPr>
        <w:t>Алгебраические выражения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Применять понятие степени с целым показателем, выполнять преобразования выражений, содержащих степени с целым показателем.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Выполнять тождественные преобразования рациональных выражений на основе правил действий над многочленами и алгебраическими дробями.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Раскладывать квадратный трёхчлен на множители.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lastRenderedPageBreak/>
        <w:t>Применять преобразования выражений для решения различных задач из математики, смежных предметов, из реальной практики.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bookmarkStart w:id="5" w:name="_Toc124426242"/>
      <w:bookmarkEnd w:id="5"/>
      <w:r w:rsidRPr="00A503EE">
        <w:rPr>
          <w:rFonts w:ascii="Times New Roman" w:hAnsi="Times New Roman"/>
          <w:b/>
          <w:color w:val="000000"/>
          <w:sz w:val="24"/>
          <w:lang w:val="ru-RU"/>
        </w:rPr>
        <w:t>Уравнения и неравенства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Решать линейные, квадратные уравнения и рациональные уравнения, сводящиеся к ним, системы двух уравнений с двумя переменными.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Проводить простейшие исследования уравнений и систем уравнений, в том числе с применением графических представлений (устанавливать, имеет ли уравнение или система уравнений решения, если имеет, то сколько, и прочее).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Переходить от словесной формулировки задачи к её алгебраической модели с помощью составления уравнения или системы уравнений, интерпретировать в соответствии с контекстом задачи полученный результат.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Применять свойства числовых неравенств для сравнения, оценки, решать линейные неравенства с одной переменной и их системы, давать графическую иллюстрацию множества решений неравенства, системы неравенств.</w:t>
      </w:r>
    </w:p>
    <w:p w:rsidR="001F50C6" w:rsidRPr="00A503EE" w:rsidRDefault="001F50C6" w:rsidP="001F50C6">
      <w:pPr>
        <w:spacing w:after="0" w:line="240" w:lineRule="auto"/>
        <w:ind w:firstLine="600"/>
        <w:jc w:val="both"/>
        <w:rPr>
          <w:rFonts w:ascii="Times New Roman" w:hAnsi="Times New Roman"/>
          <w:b/>
          <w:color w:val="000000"/>
          <w:sz w:val="24"/>
          <w:lang w:val="ru-RU"/>
        </w:rPr>
      </w:pPr>
      <w:bookmarkStart w:id="6" w:name="_Toc124426243"/>
      <w:bookmarkEnd w:id="6"/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b/>
          <w:color w:val="000000"/>
          <w:sz w:val="24"/>
          <w:lang w:val="ru-RU"/>
        </w:rPr>
        <w:t>Функции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Понимать и использовать функциональные понятия и язык (термины, символические обозначения), определять значение функции по значению аргумента, определять свойства функции по её графику.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sz w:val="20"/>
          <w:lang w:val="ru-RU"/>
        </w:rPr>
      </w:pPr>
      <w:r w:rsidRPr="00A503EE">
        <w:rPr>
          <w:rFonts w:ascii="Times New Roman" w:hAnsi="Times New Roman"/>
          <w:color w:val="000000"/>
          <w:sz w:val="24"/>
          <w:lang w:val="ru-RU"/>
        </w:rPr>
        <w:t>Строить графики элементарных функций вида:</w:t>
      </w:r>
    </w:p>
    <w:p w:rsidR="006504FC" w:rsidRPr="00A503EE" w:rsidRDefault="006504FC" w:rsidP="001F50C6">
      <w:pPr>
        <w:spacing w:after="0" w:line="240" w:lineRule="auto"/>
        <w:ind w:firstLine="600"/>
        <w:jc w:val="both"/>
        <w:rPr>
          <w:rFonts w:ascii="Times New Roman" w:hAnsi="Times New Roman"/>
          <w:color w:val="000000"/>
          <w:sz w:val="24"/>
          <w:lang w:val="ru-RU"/>
        </w:rPr>
      </w:pPr>
      <w:r w:rsidRPr="00A503EE">
        <w:rPr>
          <w:rFonts w:ascii="Times New Roman" w:hAnsi="Times New Roman"/>
          <w:color w:val="000000"/>
          <w:sz w:val="24"/>
        </w:rPr>
        <w:t>y</w:t>
      </w:r>
      <w:r w:rsidRPr="00A503EE">
        <w:rPr>
          <w:rFonts w:ascii="Times New Roman" w:hAnsi="Times New Roman"/>
          <w:color w:val="000000"/>
          <w:sz w:val="24"/>
          <w:lang w:val="ru-RU"/>
        </w:rPr>
        <w:t xml:space="preserve"> = </w:t>
      </w:r>
      <w:r w:rsidRPr="00A503EE">
        <w:rPr>
          <w:rFonts w:ascii="Times New Roman" w:hAnsi="Times New Roman"/>
          <w:color w:val="000000"/>
          <w:sz w:val="24"/>
        </w:rPr>
        <w:t>k</w:t>
      </w:r>
      <w:r w:rsidRPr="00A503EE">
        <w:rPr>
          <w:rFonts w:ascii="Times New Roman" w:hAnsi="Times New Roman"/>
          <w:color w:val="000000"/>
          <w:sz w:val="24"/>
          <w:lang w:val="ru-RU"/>
        </w:rPr>
        <w:t>/</w:t>
      </w:r>
      <w:r w:rsidRPr="00A503EE">
        <w:rPr>
          <w:rFonts w:ascii="Times New Roman" w:hAnsi="Times New Roman"/>
          <w:color w:val="000000"/>
          <w:sz w:val="24"/>
        </w:rPr>
        <w:t>x</w:t>
      </w:r>
      <w:r w:rsidRPr="00A503EE">
        <w:rPr>
          <w:rFonts w:ascii="Times New Roman" w:hAnsi="Times New Roman"/>
          <w:color w:val="000000"/>
          <w:sz w:val="24"/>
          <w:lang w:val="ru-RU"/>
        </w:rPr>
        <w:t xml:space="preserve">, </w:t>
      </w:r>
      <w:r w:rsidRPr="00A503EE">
        <w:rPr>
          <w:rFonts w:ascii="Times New Roman" w:hAnsi="Times New Roman"/>
          <w:color w:val="000000"/>
          <w:sz w:val="24"/>
        </w:rPr>
        <w:t>y</w:t>
      </w:r>
      <w:r w:rsidR="00AB1593" w:rsidRPr="00A503EE">
        <w:rPr>
          <w:rFonts w:ascii="Times New Roman" w:hAnsi="Times New Roman"/>
          <w:color w:val="000000"/>
          <w:sz w:val="24"/>
          <w:lang w:val="ru-RU"/>
        </w:rPr>
        <w:t xml:space="preserve"> </w:t>
      </w:r>
      <w:r w:rsidR="001F50C6" w:rsidRPr="00A503EE">
        <w:rPr>
          <w:rFonts w:ascii="Times New Roman" w:hAnsi="Times New Roman"/>
          <w:color w:val="000000"/>
          <w:sz w:val="24"/>
          <w:lang w:val="ru-RU"/>
        </w:rPr>
        <w:t>=</w:t>
      </w:r>
      <m:oMath>
        <m:sSup>
          <m:sSupPr>
            <m:ctrlPr>
              <w:rPr>
                <w:rFonts w:ascii="Cambria Math" w:hAnsi="Cambria Math"/>
                <w:i/>
                <w:color w:val="000000"/>
                <w:sz w:val="24"/>
              </w:rPr>
            </m:ctrlPr>
          </m:sSupPr>
          <m:e>
            <m:r>
              <w:rPr>
                <w:rFonts w:ascii="Cambria Math" w:hAnsi="Cambria Math"/>
                <w:color w:val="000000"/>
                <w:sz w:val="24"/>
              </w:rPr>
              <m:t>x</m:t>
            </m:r>
          </m:e>
          <m:sup>
            <m:r>
              <w:rPr>
                <w:rFonts w:ascii="Cambria Math" w:hAnsi="Cambria Math"/>
                <w:color w:val="000000"/>
                <w:sz w:val="24"/>
                <w:lang w:val="ru-RU"/>
              </w:rPr>
              <m:t>2</m:t>
            </m:r>
          </m:sup>
        </m:sSup>
      </m:oMath>
      <w:r w:rsidRPr="00A503EE">
        <w:rPr>
          <w:rFonts w:ascii="Times New Roman" w:hAnsi="Times New Roman"/>
          <w:color w:val="000000"/>
          <w:sz w:val="24"/>
        </w:rPr>
        <w:t>y</w:t>
      </w:r>
      <w:r w:rsidRPr="00A503EE">
        <w:rPr>
          <w:rFonts w:ascii="Times New Roman" w:hAnsi="Times New Roman"/>
          <w:color w:val="000000"/>
          <w:sz w:val="24"/>
          <w:lang w:val="ru-RU"/>
        </w:rPr>
        <w:t xml:space="preserve"> = </w:t>
      </w:r>
      <m:oMath>
        <m:sSup>
          <m:sSupPr>
            <m:ctrlPr>
              <w:rPr>
                <w:rFonts w:ascii="Cambria Math" w:hAnsi="Cambria Math"/>
                <w:i/>
                <w:color w:val="000000"/>
                <w:sz w:val="24"/>
                <w:vertAlign w:val="superscript"/>
              </w:rPr>
            </m:ctrlPr>
          </m:sSupPr>
          <m:e>
            <m:r>
              <w:rPr>
                <w:rFonts w:ascii="Cambria Math" w:hAnsi="Cambria Math"/>
                <w:color w:val="000000"/>
                <w:sz w:val="24"/>
                <w:vertAlign w:val="superscript"/>
              </w:rPr>
              <m:t>x</m:t>
            </m:r>
          </m:e>
          <m:sup>
            <m:r>
              <w:rPr>
                <w:rFonts w:ascii="Cambria Math" w:hAnsi="Cambria Math"/>
                <w:color w:val="000000"/>
                <w:sz w:val="24"/>
                <w:vertAlign w:val="superscript"/>
                <w:lang w:val="ru-RU"/>
              </w:rPr>
              <m:t>3</m:t>
            </m:r>
          </m:sup>
        </m:sSup>
      </m:oMath>
      <w:r w:rsidRPr="00A503EE">
        <w:rPr>
          <w:rFonts w:ascii="Times New Roman" w:hAnsi="Times New Roman"/>
          <w:color w:val="000000"/>
          <w:sz w:val="24"/>
          <w:lang w:val="ru-RU"/>
        </w:rPr>
        <w:t>,</w:t>
      </w:r>
      <w:r w:rsidR="00AB1593" w:rsidRPr="00A503EE">
        <w:rPr>
          <w:rFonts w:ascii="Times New Roman" w:hAnsi="Times New Roman"/>
          <w:color w:val="000000"/>
          <w:sz w:val="24"/>
          <w:lang w:val="ru-RU"/>
        </w:rPr>
        <w:t xml:space="preserve"> </w:t>
      </w:r>
      <w:r w:rsidRPr="00A503EE">
        <w:rPr>
          <w:rFonts w:ascii="Times New Roman" w:hAnsi="Times New Roman"/>
          <w:color w:val="000000"/>
          <w:sz w:val="24"/>
        </w:rPr>
        <w:t>y</w:t>
      </w:r>
      <w:r w:rsidRPr="00A503EE">
        <w:rPr>
          <w:rFonts w:ascii="Times New Roman" w:hAnsi="Times New Roman"/>
          <w:color w:val="000000"/>
          <w:sz w:val="24"/>
          <w:lang w:val="ru-RU"/>
        </w:rPr>
        <w:t xml:space="preserve"> = |</w:t>
      </w:r>
      <w:r w:rsidRPr="00A503EE">
        <w:rPr>
          <w:rFonts w:ascii="Times New Roman" w:hAnsi="Times New Roman"/>
          <w:color w:val="000000"/>
          <w:sz w:val="24"/>
        </w:rPr>
        <w:t>x</w:t>
      </w:r>
      <w:r w:rsidRPr="00A503EE">
        <w:rPr>
          <w:rFonts w:ascii="Times New Roman" w:hAnsi="Times New Roman"/>
          <w:color w:val="000000"/>
          <w:sz w:val="24"/>
          <w:lang w:val="ru-RU"/>
        </w:rPr>
        <w:t xml:space="preserve">|, </w:t>
      </w:r>
      <w:r w:rsidRPr="00A503EE">
        <w:rPr>
          <w:rFonts w:ascii="Times New Roman" w:hAnsi="Times New Roman"/>
          <w:color w:val="000000"/>
          <w:sz w:val="24"/>
        </w:rPr>
        <w:t>y</w:t>
      </w:r>
      <w:r w:rsidRPr="00A503EE">
        <w:rPr>
          <w:rFonts w:ascii="Times New Roman" w:hAnsi="Times New Roman"/>
          <w:color w:val="000000"/>
          <w:sz w:val="24"/>
          <w:lang w:val="ru-RU"/>
        </w:rPr>
        <w:t xml:space="preserve"> =</w:t>
      </w:r>
      <m:oMath>
        <m:r>
          <w:rPr>
            <w:rFonts w:ascii="Cambria Math" w:hAnsi="Cambria Math"/>
            <w:color w:val="000000"/>
            <w:sz w:val="24"/>
            <w:lang w:val="ru-RU"/>
          </w:rPr>
          <m:t>√</m:t>
        </m:r>
        <m:r>
          <w:rPr>
            <w:rFonts w:ascii="Cambria Math" w:hAnsi="Cambria Math"/>
            <w:color w:val="000000"/>
            <w:sz w:val="24"/>
          </w:rPr>
          <m:t>x</m:t>
        </m:r>
      </m:oMath>
      <w:r w:rsidRPr="00A503EE">
        <w:rPr>
          <w:rFonts w:ascii="Times New Roman" w:hAnsi="Times New Roman"/>
          <w:color w:val="000000"/>
          <w:sz w:val="24"/>
          <w:lang w:val="ru-RU"/>
        </w:rPr>
        <w:t>, описывать свойства числовой функции по её графику.</w:t>
      </w:r>
    </w:p>
    <w:p w:rsidR="001F50C6" w:rsidRPr="00A503EE" w:rsidRDefault="001F50C6" w:rsidP="001F50C6">
      <w:pPr>
        <w:spacing w:after="0" w:line="240" w:lineRule="auto"/>
        <w:ind w:firstLine="600"/>
        <w:jc w:val="both"/>
        <w:rPr>
          <w:rFonts w:ascii="Times New Roman" w:hAnsi="Times New Roman"/>
          <w:color w:val="000000"/>
          <w:sz w:val="24"/>
          <w:lang w:val="ru-RU"/>
        </w:rPr>
      </w:pPr>
    </w:p>
    <w:p w:rsidR="001F50C6" w:rsidRPr="007B184C" w:rsidRDefault="001F50C6" w:rsidP="001F50C6">
      <w:pPr>
        <w:spacing w:after="0" w:line="240" w:lineRule="auto"/>
        <w:ind w:firstLine="600"/>
        <w:jc w:val="both"/>
        <w:rPr>
          <w:lang w:val="ru-RU"/>
        </w:rPr>
      </w:pPr>
    </w:p>
    <w:p w:rsidR="00206665" w:rsidRDefault="00206665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206665" w:rsidRDefault="00206665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B20AF8" w:rsidRDefault="00B20AF8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C37933" w:rsidRDefault="00C37933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  <w:sectPr w:rsidR="00C37933" w:rsidSect="00B20AF8">
          <w:type w:val="oddPage"/>
          <w:pgSz w:w="11906" w:h="16838"/>
          <w:pgMar w:top="426" w:right="426" w:bottom="568" w:left="568" w:header="708" w:footer="708" w:gutter="0"/>
          <w:cols w:space="708"/>
          <w:docGrid w:linePitch="360"/>
        </w:sectPr>
      </w:pPr>
    </w:p>
    <w:p w:rsidR="006504FC" w:rsidRDefault="00C37933" w:rsidP="001F50C6">
      <w:pPr>
        <w:spacing w:after="0" w:line="240" w:lineRule="auto"/>
        <w:ind w:left="120"/>
      </w:pPr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>Те</w:t>
      </w:r>
      <w:r w:rsidR="007552AB">
        <w:rPr>
          <w:rFonts w:ascii="Times New Roman" w:hAnsi="Times New Roman"/>
          <w:b/>
          <w:color w:val="000000"/>
          <w:sz w:val="28"/>
          <w:lang w:val="ru-RU"/>
        </w:rPr>
        <w:t xml:space="preserve">матическое планирование </w:t>
      </w:r>
      <w:r w:rsidR="00A503EE">
        <w:rPr>
          <w:rFonts w:ascii="Times New Roman" w:hAnsi="Times New Roman"/>
          <w:b/>
          <w:color w:val="000000"/>
          <w:sz w:val="28"/>
          <w:lang w:val="ru-RU"/>
        </w:rPr>
        <w:t xml:space="preserve"> АЛГЕБРА , </w:t>
      </w:r>
      <w:r w:rsidR="006504FC">
        <w:rPr>
          <w:rFonts w:ascii="Times New Roman" w:hAnsi="Times New Roman"/>
          <w:b/>
          <w:color w:val="000000"/>
          <w:sz w:val="28"/>
        </w:rPr>
        <w:t xml:space="preserve">8 КЛАСС </w:t>
      </w:r>
    </w:p>
    <w:tbl>
      <w:tblPr>
        <w:tblW w:w="15835" w:type="dxa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2510"/>
        <w:gridCol w:w="709"/>
        <w:gridCol w:w="1134"/>
        <w:gridCol w:w="1275"/>
        <w:gridCol w:w="5670"/>
        <w:gridCol w:w="1134"/>
        <w:gridCol w:w="2694"/>
      </w:tblGrid>
      <w:tr w:rsidR="007552AB" w:rsidTr="00206665">
        <w:trPr>
          <w:trHeight w:val="144"/>
          <w:tblCellSpacing w:w="20" w:type="nil"/>
        </w:trPr>
        <w:tc>
          <w:tcPr>
            <w:tcW w:w="70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552AB" w:rsidRDefault="007552AB" w:rsidP="001F50C6">
            <w:pPr>
              <w:spacing w:after="0" w:line="240" w:lineRule="auto"/>
              <w:ind w:left="135"/>
            </w:pPr>
          </w:p>
        </w:tc>
        <w:tc>
          <w:tcPr>
            <w:tcW w:w="251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552AB" w:rsidRDefault="007552AB" w:rsidP="004F6096">
            <w:pPr>
              <w:spacing w:after="0" w:line="240" w:lineRule="auto"/>
              <w:ind w:right="-108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программы </w:t>
            </w:r>
          </w:p>
          <w:p w:rsidR="007552AB" w:rsidRDefault="007552AB" w:rsidP="001F50C6">
            <w:pPr>
              <w:spacing w:after="0" w:line="240" w:lineRule="auto"/>
              <w:ind w:left="135"/>
            </w:pPr>
          </w:p>
        </w:tc>
        <w:tc>
          <w:tcPr>
            <w:tcW w:w="3118" w:type="dxa"/>
            <w:gridSpan w:val="3"/>
            <w:tcMar>
              <w:top w:w="50" w:type="dxa"/>
              <w:left w:w="100" w:type="dxa"/>
            </w:tcMar>
            <w:vAlign w:val="center"/>
          </w:tcPr>
          <w:p w:rsidR="007552AB" w:rsidRDefault="007552AB" w:rsidP="004F6096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5670" w:type="dxa"/>
            <w:vMerge w:val="restart"/>
          </w:tcPr>
          <w:p w:rsidR="007552AB" w:rsidRPr="00AF56FD" w:rsidRDefault="007552AB" w:rsidP="001F50C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AF56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Виды</w:t>
            </w:r>
            <w:proofErr w:type="spellEnd"/>
            <w:r w:rsidRPr="00AF56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AF56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деятельности</w:t>
            </w:r>
            <w:proofErr w:type="spellEnd"/>
          </w:p>
        </w:tc>
        <w:tc>
          <w:tcPr>
            <w:tcW w:w="1134" w:type="dxa"/>
            <w:vMerge w:val="restart"/>
          </w:tcPr>
          <w:p w:rsidR="007552AB" w:rsidRPr="00AF56FD" w:rsidRDefault="007552AB" w:rsidP="00A503EE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AF56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Виды</w:t>
            </w:r>
            <w:proofErr w:type="spellEnd"/>
            <w:r w:rsidRPr="00AF56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, </w:t>
            </w:r>
            <w:proofErr w:type="spellStart"/>
            <w:r w:rsidRPr="00AF56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формы</w:t>
            </w:r>
            <w:proofErr w:type="spellEnd"/>
            <w:r w:rsidRPr="00AF56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AF56FD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контроля</w:t>
            </w:r>
            <w:proofErr w:type="spellEnd"/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552AB" w:rsidRDefault="007552AB" w:rsidP="00A503EE">
            <w:pPr>
              <w:spacing w:after="0" w:line="240" w:lineRule="auto"/>
              <w:ind w:left="42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552AB" w:rsidRDefault="007552AB" w:rsidP="001F50C6">
            <w:pPr>
              <w:spacing w:after="0" w:line="240" w:lineRule="auto"/>
              <w:ind w:left="135"/>
            </w:pPr>
          </w:p>
        </w:tc>
      </w:tr>
      <w:tr w:rsidR="007552AB" w:rsidTr="00206665">
        <w:trPr>
          <w:trHeight w:val="875"/>
          <w:tblCellSpacing w:w="20" w:type="nil"/>
        </w:trPr>
        <w:tc>
          <w:tcPr>
            <w:tcW w:w="709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552AB" w:rsidRDefault="007552AB" w:rsidP="001F50C6">
            <w:pPr>
              <w:spacing w:line="240" w:lineRule="auto"/>
            </w:pPr>
          </w:p>
        </w:tc>
        <w:tc>
          <w:tcPr>
            <w:tcW w:w="2510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552AB" w:rsidRDefault="007552AB" w:rsidP="001F50C6">
            <w:pPr>
              <w:spacing w:line="240" w:lineRule="auto"/>
            </w:pPr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A503EE">
            <w:pPr>
              <w:spacing w:after="0" w:line="240" w:lineRule="auto"/>
              <w:ind w:right="-108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552AB" w:rsidRDefault="007552AB" w:rsidP="001F50C6">
            <w:pPr>
              <w:spacing w:after="0" w:line="240" w:lineRule="auto"/>
              <w:ind w:left="135"/>
            </w:pP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7552AB" w:rsidRPr="004F6096" w:rsidRDefault="007552AB" w:rsidP="00A503EE">
            <w:pPr>
              <w:spacing w:after="0" w:line="240" w:lineRule="auto"/>
              <w:ind w:right="-67"/>
            </w:pPr>
            <w:proofErr w:type="spellStart"/>
            <w:r w:rsidRPr="004F6096">
              <w:rPr>
                <w:rFonts w:ascii="Times New Roman" w:hAnsi="Times New Roman"/>
                <w:color w:val="000000"/>
                <w:sz w:val="24"/>
              </w:rPr>
              <w:t>Контрольные</w:t>
            </w:r>
            <w:proofErr w:type="spellEnd"/>
            <w:r w:rsidRPr="004F609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4F6096"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  <w:r w:rsidRPr="004F609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  <w:p w:rsidR="007552AB" w:rsidRPr="004F6096" w:rsidRDefault="007552AB" w:rsidP="001F50C6">
            <w:pPr>
              <w:spacing w:after="0" w:line="240" w:lineRule="auto"/>
              <w:ind w:left="135"/>
            </w:pP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552AB" w:rsidRPr="004F6096" w:rsidRDefault="007552AB" w:rsidP="00A503EE">
            <w:pPr>
              <w:spacing w:after="0" w:line="240" w:lineRule="auto"/>
              <w:ind w:right="-108"/>
            </w:pPr>
            <w:proofErr w:type="spellStart"/>
            <w:r w:rsidRPr="004F6096">
              <w:rPr>
                <w:rFonts w:ascii="Times New Roman" w:hAnsi="Times New Roman"/>
                <w:color w:val="000000"/>
                <w:sz w:val="24"/>
              </w:rPr>
              <w:t>Практические</w:t>
            </w:r>
            <w:proofErr w:type="spellEnd"/>
            <w:r w:rsidRPr="004F609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 w:rsidRPr="004F6096"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  <w:r w:rsidRPr="004F6096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5670" w:type="dxa"/>
            <w:vMerge/>
          </w:tcPr>
          <w:p w:rsidR="007552AB" w:rsidRDefault="007552AB" w:rsidP="001F50C6">
            <w:pPr>
              <w:spacing w:line="240" w:lineRule="auto"/>
            </w:pPr>
          </w:p>
        </w:tc>
        <w:tc>
          <w:tcPr>
            <w:tcW w:w="1134" w:type="dxa"/>
            <w:vMerge/>
          </w:tcPr>
          <w:p w:rsidR="007552AB" w:rsidRDefault="007552AB" w:rsidP="001F50C6">
            <w:pPr>
              <w:spacing w:line="240" w:lineRule="auto"/>
            </w:pPr>
          </w:p>
        </w:tc>
        <w:tc>
          <w:tcPr>
            <w:tcW w:w="2694" w:type="dxa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552AB" w:rsidRDefault="007552AB" w:rsidP="001F50C6">
            <w:pPr>
              <w:spacing w:line="240" w:lineRule="auto"/>
            </w:pPr>
          </w:p>
        </w:tc>
      </w:tr>
      <w:tr w:rsidR="007552AB" w:rsidRPr="00C37933" w:rsidTr="0008595B">
        <w:trPr>
          <w:trHeight w:val="3978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1F50C6">
            <w:pPr>
              <w:spacing w:after="0" w:line="240" w:lineRule="auto"/>
              <w:ind w:left="135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Квадратные корни</w:t>
            </w:r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</w:tcPr>
          <w:p w:rsidR="00AB1593" w:rsidRPr="00A503EE" w:rsidRDefault="00AB1593" w:rsidP="00A503EE">
            <w:pPr>
              <w:pStyle w:val="ac"/>
              <w:ind w:right="-108" w:firstLine="34"/>
              <w:rPr>
                <w:rStyle w:val="fStyleText"/>
                <w:sz w:val="22"/>
                <w:szCs w:val="24"/>
              </w:rPr>
            </w:pPr>
            <w:r w:rsidRPr="00A503EE">
              <w:rPr>
                <w:rStyle w:val="fStyleText"/>
                <w:sz w:val="22"/>
                <w:szCs w:val="24"/>
              </w:rPr>
              <w:t>Оперировать понятиями: множество натуральных чисел, множество целых чисел, множество рациональных чисел, иррациональное число, квадратный корень, множество действительных чисел, геометрическая интерпретация натуральных, целых, рациональных, действительных чисел.</w:t>
            </w:r>
            <w:r w:rsidR="0008595B">
              <w:rPr>
                <w:rStyle w:val="fStyleText"/>
                <w:sz w:val="22"/>
                <w:szCs w:val="24"/>
              </w:rPr>
              <w:t xml:space="preserve"> </w:t>
            </w:r>
            <w:r w:rsidRPr="00A503EE">
              <w:rPr>
                <w:rStyle w:val="fStyleText"/>
                <w:sz w:val="22"/>
                <w:szCs w:val="24"/>
              </w:rPr>
              <w:t>Понимать и объяснять смысл позиционной записи натурального числа.</w:t>
            </w:r>
            <w:r w:rsidR="0008595B">
              <w:rPr>
                <w:rStyle w:val="fStyleText"/>
                <w:sz w:val="22"/>
                <w:szCs w:val="24"/>
              </w:rPr>
              <w:t xml:space="preserve"> </w:t>
            </w:r>
            <w:r w:rsidRPr="00A503EE">
              <w:rPr>
                <w:rStyle w:val="fStyleText"/>
                <w:sz w:val="22"/>
                <w:szCs w:val="24"/>
              </w:rPr>
              <w:t>Выполнять вычисления, в том числе с использованием приёмов рациональных вычислений.</w:t>
            </w:r>
          </w:p>
          <w:p w:rsidR="00AB1593" w:rsidRPr="00A503EE" w:rsidRDefault="00AB1593" w:rsidP="00A503EE">
            <w:pPr>
              <w:pStyle w:val="ac"/>
              <w:ind w:right="-108" w:firstLine="34"/>
              <w:rPr>
                <w:rStyle w:val="fStyleText"/>
                <w:sz w:val="22"/>
                <w:szCs w:val="24"/>
              </w:rPr>
            </w:pPr>
            <w:r w:rsidRPr="00A503EE">
              <w:rPr>
                <w:rStyle w:val="fStyleText"/>
                <w:sz w:val="22"/>
                <w:szCs w:val="24"/>
              </w:rPr>
              <w:t>Выполнять округление рациональных чисел с заданной точностью.</w:t>
            </w:r>
            <w:r w:rsidR="0008595B">
              <w:rPr>
                <w:rStyle w:val="fStyleText"/>
                <w:sz w:val="22"/>
                <w:szCs w:val="24"/>
              </w:rPr>
              <w:t xml:space="preserve"> </w:t>
            </w:r>
            <w:r w:rsidRPr="00A503EE">
              <w:rPr>
                <w:rStyle w:val="fStyleText"/>
                <w:sz w:val="22"/>
                <w:szCs w:val="24"/>
              </w:rPr>
              <w:t>Сравнивать рациональные и иррациональные числа.</w:t>
            </w:r>
            <w:r w:rsidR="0008595B">
              <w:rPr>
                <w:rStyle w:val="fStyleText"/>
                <w:sz w:val="22"/>
                <w:szCs w:val="24"/>
              </w:rPr>
              <w:t xml:space="preserve"> </w:t>
            </w:r>
            <w:r w:rsidRPr="00A503EE">
              <w:rPr>
                <w:rStyle w:val="fStyleText"/>
                <w:sz w:val="22"/>
                <w:szCs w:val="24"/>
              </w:rPr>
              <w:t>Представлять рациональное число в виде десятичной дроби.</w:t>
            </w:r>
          </w:p>
          <w:p w:rsidR="00AB1593" w:rsidRPr="00A503EE" w:rsidRDefault="00AB1593" w:rsidP="00A503EE">
            <w:pPr>
              <w:pStyle w:val="ac"/>
              <w:ind w:right="-108" w:firstLine="34"/>
              <w:rPr>
                <w:rStyle w:val="fStyleText"/>
                <w:sz w:val="22"/>
                <w:szCs w:val="24"/>
              </w:rPr>
            </w:pPr>
            <w:r w:rsidRPr="00A503EE">
              <w:rPr>
                <w:rStyle w:val="fStyleText"/>
                <w:sz w:val="22"/>
                <w:szCs w:val="24"/>
              </w:rPr>
              <w:t>Упорядочивать числа, записанные в виде обыкновенной и десятичной дроби.</w:t>
            </w:r>
          </w:p>
          <w:p w:rsidR="007552AB" w:rsidRPr="007B184C" w:rsidRDefault="00AB1593" w:rsidP="004F6096">
            <w:pPr>
              <w:pStyle w:val="ac"/>
              <w:ind w:right="-108" w:firstLine="34"/>
              <w:rPr>
                <w:rFonts w:ascii="Times New Roman" w:hAnsi="Times New Roman"/>
                <w:color w:val="000000"/>
                <w:sz w:val="24"/>
              </w:rPr>
            </w:pPr>
            <w:r w:rsidRPr="00A503EE">
              <w:rPr>
                <w:rStyle w:val="fStyleText"/>
                <w:sz w:val="22"/>
                <w:szCs w:val="24"/>
              </w:rPr>
              <w:t>Находить НОД и НОК чисел и использовать их при решении задач.</w:t>
            </w:r>
          </w:p>
        </w:tc>
        <w:tc>
          <w:tcPr>
            <w:tcW w:w="1134" w:type="dxa"/>
          </w:tcPr>
          <w:p w:rsidR="007552AB" w:rsidRPr="00AF56FD" w:rsidRDefault="007552AB" w:rsidP="001F50C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F56FD">
              <w:rPr>
                <w:rFonts w:ascii="Times New Roman" w:eastAsia="Times New Roman" w:hAnsi="Times New Roman" w:cs="Times New Roman"/>
                <w:sz w:val="24"/>
                <w:szCs w:val="24"/>
              </w:rPr>
              <w:t>Устный</w:t>
            </w:r>
            <w:proofErr w:type="spellEnd"/>
            <w:r w:rsidRPr="00AF56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6FD"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</w:t>
            </w:r>
            <w:proofErr w:type="spellEnd"/>
            <w:r w:rsidRPr="00AF56FD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7552AB" w:rsidRPr="007B184C" w:rsidRDefault="007552AB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proofErr w:type="spellStart"/>
            <w:r w:rsidRPr="00AF56FD"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Письменный</w:t>
            </w:r>
            <w:proofErr w:type="spellEnd"/>
            <w:r w:rsidRPr="00AF56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F56FD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52AB" w:rsidRPr="00C37933" w:rsidTr="0008595B">
        <w:trPr>
          <w:trHeight w:val="1071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1F50C6">
            <w:pPr>
              <w:spacing w:after="0" w:line="240" w:lineRule="auto"/>
              <w:ind w:left="135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>Числа и вычисления. Степень с целым показателем</w:t>
            </w:r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</w:tcPr>
          <w:p w:rsidR="007552AB" w:rsidRPr="004F6096" w:rsidRDefault="00AB1593" w:rsidP="004F6096">
            <w:pPr>
              <w:pStyle w:val="ac"/>
              <w:ind w:right="-108"/>
              <w:rPr>
                <w:rFonts w:ascii="Times New Roman" w:hAnsi="Times New Roman"/>
                <w:color w:val="000000"/>
              </w:rPr>
            </w:pPr>
            <w:r w:rsidRPr="004F6096">
              <w:rPr>
                <w:rStyle w:val="fStyleText"/>
                <w:sz w:val="22"/>
                <w:szCs w:val="24"/>
              </w:rPr>
              <w:t>Выполнять преобразования выражений, содержащих степени с целыми отрицательными показателями, переходить от записи в виде степени с целым отрицательным показателем к записи в виде дроби.</w:t>
            </w:r>
          </w:p>
        </w:tc>
        <w:tc>
          <w:tcPr>
            <w:tcW w:w="1134" w:type="dxa"/>
          </w:tcPr>
          <w:p w:rsidR="007552AB" w:rsidRPr="0008595B" w:rsidRDefault="007552AB" w:rsidP="004F6096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  <w:proofErr w:type="spellStart"/>
            <w:r w:rsidRPr="0008595B">
              <w:rPr>
                <w:rFonts w:ascii="Times New Roman" w:eastAsia="Times New Roman" w:hAnsi="Times New Roman" w:cs="Times New Roman"/>
                <w:sz w:val="20"/>
                <w:szCs w:val="24"/>
              </w:rPr>
              <w:t>Устный</w:t>
            </w:r>
            <w:proofErr w:type="spellEnd"/>
            <w:r w:rsidRPr="0008595B">
              <w:rPr>
                <w:rFonts w:ascii="Times New Roman" w:eastAsia="Times New Roman" w:hAnsi="Times New Roman" w:cs="Times New Roman"/>
                <w:sz w:val="20"/>
                <w:szCs w:val="24"/>
              </w:rPr>
              <w:t xml:space="preserve"> </w:t>
            </w:r>
            <w:proofErr w:type="spellStart"/>
            <w:r w:rsidRPr="0008595B">
              <w:rPr>
                <w:rFonts w:ascii="Times New Roman" w:eastAsia="Times New Roman" w:hAnsi="Times New Roman" w:cs="Times New Roman"/>
                <w:sz w:val="20"/>
                <w:szCs w:val="24"/>
              </w:rPr>
              <w:t>опрос</w:t>
            </w:r>
            <w:proofErr w:type="spellEnd"/>
            <w:r w:rsidRPr="0008595B">
              <w:rPr>
                <w:rFonts w:ascii="Times New Roman" w:eastAsia="Times New Roman" w:hAnsi="Times New Roman" w:cs="Times New Roman"/>
                <w:sz w:val="20"/>
                <w:szCs w:val="24"/>
              </w:rPr>
              <w:t>;</w:t>
            </w:r>
          </w:p>
          <w:p w:rsidR="007552AB" w:rsidRPr="004F6096" w:rsidRDefault="007552AB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08595B">
              <w:rPr>
                <w:rFonts w:ascii="Times New Roman" w:eastAsia="Times New Roman" w:hAnsi="Times New Roman" w:cs="Times New Roman"/>
                <w:sz w:val="20"/>
                <w:szCs w:val="24"/>
              </w:rPr>
              <w:t>Письменный</w:t>
            </w:r>
            <w:proofErr w:type="spellEnd"/>
            <w:r w:rsidRPr="0008595B">
              <w:rPr>
                <w:rFonts w:ascii="Times New Roman" w:eastAsia="Times New Roman" w:hAnsi="Times New Roman" w:cs="Times New Roman"/>
                <w:sz w:val="20"/>
                <w:szCs w:val="24"/>
              </w:rPr>
              <w:t xml:space="preserve"> </w:t>
            </w:r>
            <w:proofErr w:type="spellStart"/>
            <w:r w:rsidRPr="0008595B">
              <w:rPr>
                <w:rFonts w:ascii="Times New Roman" w:eastAsia="Times New Roman" w:hAnsi="Times New Roman" w:cs="Times New Roman"/>
                <w:sz w:val="20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52AB" w:rsidRPr="00C37933" w:rsidTr="00206665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Алгебраические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Квадратный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трёхчлен</w:t>
            </w:r>
            <w:proofErr w:type="spellEnd"/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</w:tcPr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>Выполнять преобразования выражений, содержащих квадратные корни.</w:t>
            </w:r>
          </w:p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>Выделять квадрат суммы или разности двучлена в выражениях, содержащих квадратные корни.</w:t>
            </w:r>
          </w:p>
          <w:p w:rsidR="007552AB" w:rsidRPr="004F6096" w:rsidRDefault="00AB1593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  <w:r w:rsidRPr="004F6096">
              <w:rPr>
                <w:rStyle w:val="fStyleText"/>
                <w:rFonts w:eastAsiaTheme="minorHAnsi"/>
                <w:sz w:val="22"/>
                <w:szCs w:val="24"/>
                <w:lang w:val="ru-RU"/>
              </w:rPr>
              <w:t>Выполнять преобразования выражений, содержащих модуль</w:t>
            </w:r>
          </w:p>
        </w:tc>
        <w:tc>
          <w:tcPr>
            <w:tcW w:w="1134" w:type="dxa"/>
          </w:tcPr>
          <w:p w:rsidR="007552AB" w:rsidRPr="004F6096" w:rsidRDefault="007552AB" w:rsidP="004F6096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Cs w:val="24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Устный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опрос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>;</w:t>
            </w:r>
          </w:p>
          <w:p w:rsidR="007552AB" w:rsidRPr="004F6096" w:rsidRDefault="007552AB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Письменный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52AB" w:rsidRPr="00C37933" w:rsidTr="00206665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Алгебраические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выражения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Алгебраическая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дробь</w:t>
            </w:r>
            <w:proofErr w:type="spellEnd"/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</w:tcPr>
          <w:p w:rsidR="007552AB" w:rsidRPr="004F6096" w:rsidRDefault="00AB1593" w:rsidP="004F6096">
            <w:pPr>
              <w:pStyle w:val="ac"/>
              <w:ind w:right="-108"/>
              <w:rPr>
                <w:rFonts w:ascii="Times New Roman" w:hAnsi="Times New Roman"/>
                <w:color w:val="000000"/>
              </w:rPr>
            </w:pPr>
            <w:r w:rsidRPr="004F6096">
              <w:rPr>
                <w:rStyle w:val="fStyleText"/>
                <w:sz w:val="22"/>
                <w:szCs w:val="24"/>
              </w:rPr>
              <w:t>Выполнять преобразования дробно-рациональных выражений: сокращение дробей, приведение алгебраических дробей к общему знаменателю, сложение, умножение, деление алгебраических дробей, возведение алгебраической дроби в натуральную и целую отрицательную степень.</w:t>
            </w:r>
          </w:p>
        </w:tc>
        <w:tc>
          <w:tcPr>
            <w:tcW w:w="1134" w:type="dxa"/>
          </w:tcPr>
          <w:p w:rsidR="007552AB" w:rsidRPr="004F6096" w:rsidRDefault="007552AB" w:rsidP="004F6096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Cs w:val="24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Устный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опрос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>;</w:t>
            </w:r>
          </w:p>
          <w:p w:rsidR="007552AB" w:rsidRPr="004F6096" w:rsidRDefault="007552AB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Письменный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52AB" w:rsidRPr="00C37933" w:rsidTr="00206665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1F50C6">
            <w:pPr>
              <w:spacing w:after="0" w:line="240" w:lineRule="auto"/>
              <w:ind w:left="135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Уравнения и неравенства. </w:t>
            </w: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Квадратные уравнения</w:t>
            </w:r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</w:tcPr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>Решать линейные уравнения и уравнения, сводимые к линейным с помощью тождественных преобразований.</w:t>
            </w:r>
          </w:p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lastRenderedPageBreak/>
              <w:t>Решать квадратные уравнения и уравнения, сводимые к квадратным с помощью тождественных преобразований.</w:t>
            </w:r>
          </w:p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>Решать дробно-линейные уравнения.</w:t>
            </w:r>
          </w:p>
          <w:p w:rsidR="007552AB" w:rsidRPr="004F6096" w:rsidRDefault="00AB1593" w:rsidP="004F6096">
            <w:pPr>
              <w:pStyle w:val="ac"/>
              <w:ind w:right="-108"/>
              <w:rPr>
                <w:rFonts w:ascii="Times New Roman" w:hAnsi="Times New Roman"/>
                <w:color w:val="000000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>Решать простейшие иррациональные уравнения вида: корень квадратный[f(x)] = a; корень квадратный[f(x)] = корень квадратн</w:t>
            </w:r>
            <w:r w:rsidR="004F6096">
              <w:rPr>
                <w:rStyle w:val="fStyleText"/>
                <w:sz w:val="22"/>
                <w:szCs w:val="24"/>
              </w:rPr>
              <w:t>ый[g(x)].</w:t>
            </w:r>
          </w:p>
        </w:tc>
        <w:tc>
          <w:tcPr>
            <w:tcW w:w="1134" w:type="dxa"/>
          </w:tcPr>
          <w:p w:rsidR="007552AB" w:rsidRPr="004F6096" w:rsidRDefault="007552AB" w:rsidP="004F6096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Cs w:val="24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lastRenderedPageBreak/>
              <w:t>Устный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опрос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>;</w:t>
            </w:r>
          </w:p>
          <w:p w:rsidR="007552AB" w:rsidRPr="004F6096" w:rsidRDefault="007552AB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lastRenderedPageBreak/>
              <w:t>Письменный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1593" w:rsidRPr="00C37933" w:rsidTr="00206665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AB1593" w:rsidRPr="007B184C" w:rsidRDefault="00AB1593" w:rsidP="001F50C6">
            <w:pPr>
              <w:spacing w:after="0" w:line="240" w:lineRule="auto"/>
              <w:ind w:left="135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>Уравнения и неравенства. Системы уравнений</w:t>
            </w:r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  <w:vMerge w:val="restart"/>
          </w:tcPr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>Составлять и решать линейные и квадратные уравнения, уравнения, к ним сводящиеся, системы линейных уравнений, неравенств при решении задач других учебных предметов.</w:t>
            </w:r>
          </w:p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>Выполнять оценку правдоподобия результатов, получаемых при решении линейных и квадратных уравнений и систем линейных уравнений и неравенств при решении задач других учебных предметов.</w:t>
            </w:r>
          </w:p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>Выбирать соответствующие уравнения, неравенства или их системы для составления математической модели заданной реальной ситуации или прикладной задачи.</w:t>
            </w:r>
          </w:p>
          <w:p w:rsidR="00AB1593" w:rsidRPr="004F6096" w:rsidRDefault="00AB1593" w:rsidP="004F6096">
            <w:pPr>
              <w:pStyle w:val="ac"/>
              <w:ind w:right="-108"/>
              <w:rPr>
                <w:rFonts w:ascii="Times New Roman" w:hAnsi="Times New Roman"/>
                <w:color w:val="000000"/>
              </w:rPr>
            </w:pPr>
            <w:r w:rsidRPr="004F6096">
              <w:rPr>
                <w:rStyle w:val="fStyleText"/>
                <w:sz w:val="22"/>
                <w:szCs w:val="24"/>
              </w:rPr>
              <w:t>Уметь интерпретировать полученный при решении уравнения, неравенства или системы результат в контексте заданной реальной ситуации или прикладной задачи.</w:t>
            </w:r>
          </w:p>
        </w:tc>
        <w:tc>
          <w:tcPr>
            <w:tcW w:w="1134" w:type="dxa"/>
          </w:tcPr>
          <w:p w:rsidR="00AB1593" w:rsidRPr="004F6096" w:rsidRDefault="00AB1593" w:rsidP="004F6096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Cs w:val="24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Устный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опрос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>;</w:t>
            </w:r>
          </w:p>
          <w:p w:rsidR="00AB1593" w:rsidRPr="004F6096" w:rsidRDefault="00AB1593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Письменный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B1593" w:rsidRPr="007B184C" w:rsidRDefault="00AB1593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1593" w:rsidRPr="00C37933" w:rsidTr="0008595B">
        <w:trPr>
          <w:trHeight w:val="2449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Уравнения и Неравенства. Неравенства</w:t>
            </w:r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  <w:vMerge/>
          </w:tcPr>
          <w:p w:rsidR="00AB1593" w:rsidRPr="004F6096" w:rsidRDefault="00AB1593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</w:p>
        </w:tc>
        <w:tc>
          <w:tcPr>
            <w:tcW w:w="1134" w:type="dxa"/>
          </w:tcPr>
          <w:p w:rsidR="00AB1593" w:rsidRPr="004F6096" w:rsidRDefault="00AB1593" w:rsidP="004F6096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Cs w:val="24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Устный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опрос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>;</w:t>
            </w:r>
          </w:p>
          <w:p w:rsidR="00AB1593" w:rsidRPr="004F6096" w:rsidRDefault="00AB1593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Письменный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B1593" w:rsidRPr="007B184C" w:rsidRDefault="00AB1593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1593" w:rsidRPr="00C37933" w:rsidTr="00206665">
        <w:trPr>
          <w:trHeight w:val="1502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понятия</w:t>
            </w:r>
            <w:proofErr w:type="spellEnd"/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  <w:vMerge w:val="restart"/>
          </w:tcPr>
          <w:p w:rsidR="00AB1593" w:rsidRPr="004F6096" w:rsidRDefault="00AB1593" w:rsidP="004F6096">
            <w:pPr>
              <w:pStyle w:val="ac"/>
              <w:ind w:right="-108"/>
              <w:rPr>
                <w:rStyle w:val="fStyleText"/>
                <w:sz w:val="22"/>
                <w:szCs w:val="24"/>
              </w:rPr>
            </w:pPr>
            <w:r w:rsidRPr="004F6096">
              <w:rPr>
                <w:rStyle w:val="fStyleText"/>
                <w:sz w:val="22"/>
                <w:szCs w:val="24"/>
              </w:rPr>
              <w:t xml:space="preserve">Оперировать понятиями: функциональная зависимость, функция, график функции, способы задания функции, аргумент и значение функции, область определения и множество значений функции, нули функции, промежутки </w:t>
            </w:r>
            <w:proofErr w:type="spellStart"/>
            <w:r w:rsidRPr="004F6096">
              <w:rPr>
                <w:rStyle w:val="fStyleText"/>
                <w:sz w:val="22"/>
                <w:szCs w:val="24"/>
              </w:rPr>
              <w:t>знакопостоянства</w:t>
            </w:r>
            <w:proofErr w:type="spellEnd"/>
            <w:r w:rsidRPr="004F6096">
              <w:rPr>
                <w:rStyle w:val="fStyleText"/>
                <w:sz w:val="22"/>
                <w:szCs w:val="24"/>
              </w:rPr>
              <w:t>, монотонность функции, чётность/нечётность функции.</w:t>
            </w:r>
            <w:r w:rsidR="0008595B">
              <w:rPr>
                <w:rStyle w:val="fStyleText"/>
                <w:sz w:val="22"/>
                <w:szCs w:val="24"/>
              </w:rPr>
              <w:t xml:space="preserve"> </w:t>
            </w:r>
            <w:r w:rsidRPr="004F6096">
              <w:rPr>
                <w:rStyle w:val="fStyleText"/>
                <w:sz w:val="22"/>
                <w:szCs w:val="24"/>
              </w:rPr>
              <w:t>Строить графики линейной, квадратичной функций, обратной пропорциональности, функции вида: y = a   k / (x   b); y = корень квадратный[x]; y = корень кубический[x]; y = |x|.</w:t>
            </w:r>
          </w:p>
          <w:p w:rsidR="00AB1593" w:rsidRPr="004F6096" w:rsidRDefault="00AB1593" w:rsidP="0008595B">
            <w:pPr>
              <w:pStyle w:val="ac"/>
              <w:ind w:right="-108"/>
              <w:rPr>
                <w:rFonts w:ascii="Times New Roman" w:hAnsi="Times New Roman"/>
                <w:color w:val="000000"/>
              </w:rPr>
            </w:pPr>
            <w:r w:rsidRPr="004F6096">
              <w:rPr>
                <w:rStyle w:val="fStyleText"/>
                <w:sz w:val="22"/>
                <w:szCs w:val="24"/>
              </w:rPr>
              <w:t>Составлять уравнения прямой по заданным условиям: проходящей через две точки с заданными координатами, проходящей через данную точку и параллельной данной прямой.</w:t>
            </w:r>
          </w:p>
        </w:tc>
        <w:tc>
          <w:tcPr>
            <w:tcW w:w="1134" w:type="dxa"/>
          </w:tcPr>
          <w:p w:rsidR="00AB1593" w:rsidRPr="004F6096" w:rsidRDefault="00AB1593" w:rsidP="004F6096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szCs w:val="24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Устный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опрос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>;</w:t>
            </w:r>
          </w:p>
          <w:p w:rsidR="00AB1593" w:rsidRPr="004F6096" w:rsidRDefault="00AB1593" w:rsidP="004F6096">
            <w:pPr>
              <w:spacing w:after="0" w:line="240" w:lineRule="auto"/>
              <w:ind w:right="-108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Письменный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B1593" w:rsidRPr="007B184C" w:rsidRDefault="00AB1593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AB1593" w:rsidRPr="00C37933" w:rsidTr="0008595B">
        <w:trPr>
          <w:trHeight w:val="161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Числовые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AB1593" w:rsidRDefault="00AB1593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  <w:vMerge/>
          </w:tcPr>
          <w:p w:rsidR="00AB1593" w:rsidRPr="007B184C" w:rsidRDefault="00AB1593" w:rsidP="001F50C6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134" w:type="dxa"/>
          </w:tcPr>
          <w:p w:rsidR="00AB1593" w:rsidRPr="004F6096" w:rsidRDefault="00AB1593" w:rsidP="004F609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Устный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опрос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>;</w:t>
            </w:r>
          </w:p>
          <w:p w:rsidR="00AB1593" w:rsidRPr="004F6096" w:rsidRDefault="00AB1593" w:rsidP="004F6096">
            <w:pPr>
              <w:spacing w:after="0" w:line="240" w:lineRule="auto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Письменный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AB1593" w:rsidRPr="007B184C" w:rsidRDefault="00AB1593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52AB" w:rsidRPr="00C37933" w:rsidTr="00206665">
        <w:trPr>
          <w:trHeight w:val="144"/>
          <w:tblCellSpacing w:w="20" w:type="nil"/>
        </w:trPr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10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Повторение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обобщение</w:t>
            </w:r>
            <w:proofErr w:type="spellEnd"/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</w:p>
        </w:tc>
        <w:tc>
          <w:tcPr>
            <w:tcW w:w="5670" w:type="dxa"/>
          </w:tcPr>
          <w:p w:rsidR="007552AB" w:rsidRPr="007B184C" w:rsidRDefault="007552AB" w:rsidP="001F50C6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134" w:type="dxa"/>
          </w:tcPr>
          <w:p w:rsidR="007552AB" w:rsidRPr="004F6096" w:rsidRDefault="007552AB" w:rsidP="004F609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Cs w:val="24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Устный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опрос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>;</w:t>
            </w:r>
          </w:p>
          <w:p w:rsidR="007552AB" w:rsidRPr="004F6096" w:rsidRDefault="007552AB" w:rsidP="004F6096">
            <w:pPr>
              <w:spacing w:after="0" w:line="240" w:lineRule="auto"/>
              <w:rPr>
                <w:rFonts w:ascii="Times New Roman" w:hAnsi="Times New Roman"/>
                <w:color w:val="000000"/>
                <w:lang w:val="ru-RU"/>
              </w:rPr>
            </w:pP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Письменный</w:t>
            </w:r>
            <w:proofErr w:type="spellEnd"/>
            <w:r w:rsidRPr="004F6096">
              <w:rPr>
                <w:rFonts w:ascii="Times New Roman" w:eastAsia="Times New Roman" w:hAnsi="Times New Roman" w:cs="Times New Roman"/>
                <w:szCs w:val="24"/>
              </w:rPr>
              <w:t xml:space="preserve"> </w:t>
            </w:r>
            <w:proofErr w:type="spellStart"/>
            <w:r w:rsidRPr="004F6096">
              <w:rPr>
                <w:rFonts w:ascii="Times New Roman" w:eastAsia="Times New Roman" w:hAnsi="Times New Roman" w:cs="Times New Roman"/>
                <w:szCs w:val="24"/>
              </w:rPr>
              <w:t>контроль</w:t>
            </w:r>
            <w:proofErr w:type="spellEnd"/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206665">
            <w:pPr>
              <w:spacing w:after="0" w:line="240" w:lineRule="auto"/>
              <w:ind w:left="-100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7B184C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7552AB" w:rsidTr="00206665">
        <w:trPr>
          <w:trHeight w:val="144"/>
          <w:tblCellSpacing w:w="20" w:type="nil"/>
        </w:trPr>
        <w:tc>
          <w:tcPr>
            <w:tcW w:w="3219" w:type="dxa"/>
            <w:gridSpan w:val="2"/>
            <w:tcMar>
              <w:top w:w="50" w:type="dxa"/>
              <w:left w:w="100" w:type="dxa"/>
            </w:tcMar>
            <w:vAlign w:val="center"/>
          </w:tcPr>
          <w:p w:rsidR="007552AB" w:rsidRPr="007B184C" w:rsidRDefault="007552AB" w:rsidP="001F50C6">
            <w:pPr>
              <w:spacing w:after="0" w:line="240" w:lineRule="auto"/>
              <w:ind w:left="135"/>
              <w:rPr>
                <w:lang w:val="ru-RU"/>
              </w:rPr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709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1134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275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1F50C6">
            <w:pPr>
              <w:spacing w:after="0" w:line="240" w:lineRule="auto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5670" w:type="dxa"/>
          </w:tcPr>
          <w:p w:rsidR="007552AB" w:rsidRDefault="007552AB" w:rsidP="001F50C6">
            <w:pPr>
              <w:spacing w:line="240" w:lineRule="auto"/>
            </w:pPr>
          </w:p>
        </w:tc>
        <w:tc>
          <w:tcPr>
            <w:tcW w:w="1134" w:type="dxa"/>
          </w:tcPr>
          <w:p w:rsidR="007552AB" w:rsidRDefault="007552AB" w:rsidP="001F50C6">
            <w:pPr>
              <w:spacing w:line="240" w:lineRule="auto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:rsidR="007552AB" w:rsidRDefault="007552AB" w:rsidP="00206665">
            <w:pPr>
              <w:spacing w:line="240" w:lineRule="auto"/>
              <w:ind w:left="-100"/>
            </w:pPr>
          </w:p>
        </w:tc>
      </w:tr>
    </w:tbl>
    <w:p w:rsidR="00E53CD7" w:rsidRDefault="00E53CD7" w:rsidP="001F50C6">
      <w:pPr>
        <w:spacing w:after="0" w:line="240" w:lineRule="auto"/>
        <w:ind w:left="120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E53CD7" w:rsidRDefault="00E53CD7" w:rsidP="001F50C6">
      <w:pPr>
        <w:spacing w:after="0" w:line="240" w:lineRule="auto"/>
        <w:ind w:left="120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C37933" w:rsidRDefault="00C37933" w:rsidP="00C3793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  <w:sectPr w:rsidR="00C37933" w:rsidSect="00C37933">
          <w:type w:val="oddPage"/>
          <w:pgSz w:w="16838" w:h="11906" w:orient="landscape"/>
          <w:pgMar w:top="425" w:right="567" w:bottom="567" w:left="425" w:header="709" w:footer="709" w:gutter="0"/>
          <w:cols w:space="708"/>
          <w:docGrid w:linePitch="360"/>
        </w:sectPr>
      </w:pPr>
    </w:p>
    <w:p w:rsidR="00C37933" w:rsidRDefault="00C37933" w:rsidP="00C3793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E53CD7" w:rsidRDefault="00E53CD7" w:rsidP="001F50C6">
      <w:pPr>
        <w:spacing w:after="0" w:line="240" w:lineRule="auto"/>
        <w:ind w:left="120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6504FC" w:rsidRPr="00A31604" w:rsidRDefault="00A31604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4"/>
          <w:szCs w:val="24"/>
          <w:lang w:val="ru-RU"/>
        </w:rPr>
      </w:pPr>
      <w:r w:rsidRPr="00A31604">
        <w:rPr>
          <w:rFonts w:ascii="Times New Roman" w:hAnsi="Times New Roman" w:cs="Times New Roman"/>
          <w:b/>
          <w:sz w:val="24"/>
          <w:szCs w:val="24"/>
          <w:lang w:val="ru-RU"/>
        </w:rPr>
        <w:t>КАЛЕНДАРНО-ТЕМАТИЧЕСКОЕ ПЛАНИРОВАНИЕ</w:t>
      </w:r>
      <w:r w:rsidRPr="00A31604">
        <w:rPr>
          <w:rFonts w:ascii="Times New Roman" w:hAnsi="Times New Roman" w:cs="Times New Roman"/>
          <w:sz w:val="24"/>
          <w:szCs w:val="24"/>
          <w:lang w:val="ru-RU"/>
        </w:rPr>
        <w:t xml:space="preserve"> «</w:t>
      </w:r>
      <w:r w:rsidR="0008595B" w:rsidRPr="00A31604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Алгебра </w:t>
      </w:r>
      <w:r w:rsidR="006504FC" w:rsidRPr="00A31604">
        <w:rPr>
          <w:rFonts w:ascii="Times New Roman" w:hAnsi="Times New Roman"/>
          <w:b/>
          <w:color w:val="000000"/>
          <w:sz w:val="24"/>
          <w:szCs w:val="24"/>
          <w:lang w:val="ru-RU"/>
        </w:rPr>
        <w:t>8 КЛАСС</w:t>
      </w:r>
      <w:r w:rsidRPr="00A31604">
        <w:rPr>
          <w:rFonts w:ascii="Times New Roman" w:hAnsi="Times New Roman"/>
          <w:b/>
          <w:color w:val="000000"/>
          <w:sz w:val="24"/>
          <w:szCs w:val="24"/>
          <w:lang w:val="ru-RU"/>
        </w:rPr>
        <w:t>»</w:t>
      </w:r>
      <w:r w:rsidR="006504FC" w:rsidRPr="00A31604">
        <w:rPr>
          <w:rFonts w:ascii="Times New Roman" w:hAnsi="Times New Roman"/>
          <w:b/>
          <w:color w:val="000000"/>
          <w:sz w:val="24"/>
          <w:szCs w:val="24"/>
          <w:lang w:val="ru-RU"/>
        </w:rPr>
        <w:t xml:space="preserve"> </w:t>
      </w:r>
    </w:p>
    <w:tbl>
      <w:tblPr>
        <w:tblStyle w:val="af2"/>
        <w:tblW w:w="0" w:type="auto"/>
        <w:tblInd w:w="120" w:type="dxa"/>
        <w:tblLook w:val="04A0" w:firstRow="1" w:lastRow="0" w:firstColumn="1" w:lastColumn="0" w:noHBand="0" w:noVBand="1"/>
      </w:tblPr>
      <w:tblGrid>
        <w:gridCol w:w="905"/>
        <w:gridCol w:w="988"/>
        <w:gridCol w:w="1500"/>
        <w:gridCol w:w="3661"/>
        <w:gridCol w:w="1943"/>
        <w:gridCol w:w="2011"/>
      </w:tblGrid>
      <w:tr w:rsidR="00A31604" w:rsidTr="00A31604">
        <w:tc>
          <w:tcPr>
            <w:tcW w:w="1122" w:type="dxa"/>
          </w:tcPr>
          <w:p w:rsidR="00A31604" w:rsidRDefault="00A31604" w:rsidP="00A3160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 урока п/п</w:t>
            </w:r>
          </w:p>
        </w:tc>
        <w:tc>
          <w:tcPr>
            <w:tcW w:w="1418" w:type="dxa"/>
          </w:tcPr>
          <w:p w:rsidR="00A31604" w:rsidRDefault="00A31604" w:rsidP="00A31604">
            <w:pPr>
              <w:ind w:left="-108" w:right="-108"/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№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урока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разделе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теме</w:t>
            </w:r>
            <w:proofErr w:type="spellEnd"/>
          </w:p>
        </w:tc>
        <w:tc>
          <w:tcPr>
            <w:tcW w:w="1701" w:type="dxa"/>
          </w:tcPr>
          <w:p w:rsidR="00A31604" w:rsidRDefault="00A31604" w:rsidP="00A3160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Дата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проведения</w:t>
            </w:r>
            <w:proofErr w:type="spellEnd"/>
          </w:p>
        </w:tc>
        <w:tc>
          <w:tcPr>
            <w:tcW w:w="6385" w:type="dxa"/>
          </w:tcPr>
          <w:p w:rsidR="00A31604" w:rsidRDefault="00A31604" w:rsidP="00A3160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Тема урока </w:t>
            </w:r>
          </w:p>
        </w:tc>
        <w:tc>
          <w:tcPr>
            <w:tcW w:w="2657" w:type="dxa"/>
          </w:tcPr>
          <w:p w:rsidR="00A31604" w:rsidRDefault="00A31604" w:rsidP="00A3160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Контрольно-оценочные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процедуры</w:t>
            </w:r>
            <w:proofErr w:type="spellEnd"/>
          </w:p>
        </w:tc>
        <w:tc>
          <w:tcPr>
            <w:tcW w:w="2657" w:type="dxa"/>
          </w:tcPr>
          <w:p w:rsidR="00A31604" w:rsidRDefault="00A31604" w:rsidP="00A3160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Домашнее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задание</w:t>
            </w:r>
            <w:proofErr w:type="spellEnd"/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Квадратный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корень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из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числа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№№294, 292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Понятие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об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иррациональном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числе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273, 275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Десятичные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приближения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иррациональных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чисел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№№276, 274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Десятичные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приближения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иррациональных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чисел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№№280, 282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722967" w:rsidRDefault="00722967" w:rsidP="00A31604">
            <w:pPr>
              <w:spacing w:after="0" w:line="240" w:lineRule="auto"/>
              <w:ind w:left="135"/>
              <w:rPr>
                <w:b/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Действительные числа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val="ru-RU"/>
              </w:rPr>
              <w:t>Входной контроль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№№275, 284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722967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Сравнение действительных чисел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№№275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722967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Сравнение действительных чисел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278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Арифметический квадратный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корень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№№296, 303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Уравнение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вида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x² = a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316, 321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Свойства арифметических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квадратн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ых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корней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  <w:lang w:val="ru-RU"/>
              </w:rPr>
            </w:pPr>
            <w:r w:rsidRPr="00722967">
              <w:rPr>
                <w:sz w:val="24"/>
                <w:szCs w:val="24"/>
                <w:lang w:val="ru-RU"/>
              </w:rPr>
              <w:t>№№389, 391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Свойства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арифметических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квадратных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корней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№№363, 365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Преобразование числовых выражений, содержащих квадратные корни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№№367, 369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Преобразование числовых выражений, содержащих квадратные корни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№№401, 403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Преобразование числовых выражений, содержащих квадратные корни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416, 418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Преобразование числовых выражений, содержащих квадратные корни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№№4419, 421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Степень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целым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показателем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№№1175, 1177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Стандартная запись числа. Размеры объектов окружающего мира (от элементарных частиц до космических объектов), длительность процессов в окружающем мире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№№1223,1225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№№1197, 1198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1200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№№1201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Свойства степени с целым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lastRenderedPageBreak/>
              <w:t>показателем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№№1206,1208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5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Свойства степени с целым показателем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№№1214, 1215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Квадратный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трёхчлен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№№599, 601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Квадратный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трёхчлен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№60.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Разложение квадратного трёхчлена на множители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617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Разложение квадратного трёхчлена на множители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619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b/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b/>
                <w:color w:val="000000"/>
                <w:sz w:val="24"/>
                <w:szCs w:val="24"/>
                <w:lang w:val="ru-RU"/>
              </w:rPr>
              <w:t>Контрольная работа№ 1 по темам "Квадратные корни. Степени. Квадратный трехчлен"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EA2A60">
              <w:rPr>
                <w:rFonts w:ascii="Times New Roman" w:hAnsi="Times New Roman" w:cs="Times New Roman"/>
                <w:i/>
                <w:sz w:val="24"/>
              </w:rPr>
              <w:t>Контрольная работа</w:t>
            </w: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Алгебраическая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дробь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№№12,14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Допустимые значения переменных, входящих в алгебраические выражения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№№13,19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Допустимые значения переменных, входящих в алгебраические выражения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№№21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Основное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свойство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алгебраической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дроби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№№27, 29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Сокращение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дробей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№№32, 34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Сокращение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дробей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36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Сокращение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дробей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№№37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Сложение, вычитание, умножение и деление алгебраических дробей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Сложение, вычитание, умножение и деление алгебраических дробей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Сложение, вычитание, умножение и деление алгебраических дробей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61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Сложение, вычитание, умножение и деление алгебраических дробей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№№63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Преобразование выражений, содержащих алгебраические дроби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№№77,79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Преобразование выражений, содержащих алгебраические дроби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№№124, 127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Преобразование выражений, содержащих алгебраические дроби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138, 140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b/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b/>
                <w:color w:val="000000"/>
                <w:sz w:val="24"/>
                <w:szCs w:val="24"/>
                <w:lang w:val="ru-RU"/>
              </w:rPr>
              <w:t>Контрольная работа№ 2 по теме "Алгебраическая дробь"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EA2A60">
              <w:rPr>
                <w:rFonts w:ascii="Times New Roman" w:hAnsi="Times New Roman" w:cs="Times New Roman"/>
                <w:i/>
                <w:sz w:val="24"/>
              </w:rPr>
              <w:t>Контрольная работа</w:t>
            </w: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Квадратное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уравнение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№№519, 521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Неполное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квадратное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уравнение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№№522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Неполное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квадратное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уравнение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№№524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Формула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корней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квадратного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уравнения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№№533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Формула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корней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квадратного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уравнения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№№535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Формула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корней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квадратного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уравнения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№№538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Теорема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Виета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№№580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Теорема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Виета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№№582, 584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уравнений, сводящихся к квадратным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№№540, 542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уравнений, сводящихся к квадратным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№№544, 549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Простейшие дробно-рациональные у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равнения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№№632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Простейшие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дробно-рациональные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уравнения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№№633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текстовых задач с помощью квадратных уравнений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№№560, 563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текстовых задач с помощью квадратных уравнений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565, 567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b/>
                <w:color w:val="000000"/>
                <w:sz w:val="24"/>
                <w:szCs w:val="24"/>
                <w:lang w:val="ru-RU"/>
              </w:rPr>
              <w:t>Контрольная работа № 3по теме "Квадратные уравнения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"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EA2A60">
              <w:rPr>
                <w:rFonts w:ascii="Times New Roman" w:hAnsi="Times New Roman" w:cs="Times New Roman"/>
                <w:i/>
                <w:sz w:val="24"/>
              </w:rPr>
              <w:t>Контрольная работа</w:t>
            </w: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Линейное уравнение с двумя переменными, его график, примеры решения уравнений в целых числах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№№672, 674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Линейное уравнение с двумя переменными, его график, примеры решения уравнений в целых числах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№№675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Линейное уравнение с двумя переменными, его график, примеры решения уравнений в целых числах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680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систем двух линейных уравнений с двумя переменными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№№689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систем двух линейных уравнений с двумя переменными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№№703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систем двух линейных уравнений с двумя переменными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№№705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Примеры решения систем нелинейных уравнений с двумя переменными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№№711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Примеры решения систем нелинейных уравнений с двумя переменными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№№713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Графическая интерпретация уравнения с двумя переменными и систем линейных уравнений с двумя переменными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№№699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Графическая интерпретация уравнения с двумя переменными и систем линейных уравнений с двумя переменными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№№698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текстовых задач с помощью систем уравнений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  <w:lang w:val="ru-RU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№№720, 722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текстовых задач с помощью систем уравнений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№№724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Решение текстовых задач с помощью систем уравнений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№№726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Числовые неравенства и их свойства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№№842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Числовые неравенства и их свойства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№№848, 882, 868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Неравенство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с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одной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переменной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№№935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№№939, 941, 947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№№951, 954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Линейные неравенства с одной переменной и их решение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№№955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№№975, 977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№№979,981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Системы линейных неравенств с одной переменной и их решение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 985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Изображение решения линейного неравенства и их систем на числовой прямой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№№990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Изображение решения линейного неравенства и их систем на числовой прямой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№№997, 999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b/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b/>
                <w:color w:val="000000"/>
                <w:sz w:val="24"/>
                <w:szCs w:val="24"/>
                <w:lang w:val="ru-RU"/>
              </w:rPr>
              <w:t>Контрольная работа№ 4 по темам "Неравенства. Системы уравнений"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EA2A60">
              <w:rPr>
                <w:rFonts w:ascii="Times New Roman" w:hAnsi="Times New Roman" w:cs="Times New Roman"/>
                <w:i/>
                <w:sz w:val="24"/>
              </w:rPr>
              <w:t>Контрольная работа</w:t>
            </w: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after="0" w:line="240" w:lineRule="auto"/>
              <w:ind w:left="135"/>
              <w:rPr>
                <w:sz w:val="24"/>
                <w:szCs w:val="24"/>
              </w:rPr>
            </w:pPr>
          </w:p>
        </w:tc>
      </w:tr>
      <w:tr w:rsidR="00722967" w:rsidTr="00722967">
        <w:trPr>
          <w:trHeight w:val="288"/>
        </w:trPr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Понятие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функции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№№1065, 1067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Область определения и множество значений функции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№№1073, 1075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Способы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задания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функций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№№1079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График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функции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№№1101, 1105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Свойства функции, их отображение на графике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№№1116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Чтение и построение графиков функций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№№1118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Примеры графиков функций, отражающих реальные процессы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№№1076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Функции, описывающие прямую и обратную пропорциональные зависимости, их графики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№№1128</w:t>
            </w:r>
          </w:p>
        </w:tc>
      </w:tr>
      <w:tr w:rsidR="00722967" w:rsidTr="00722967">
        <w:trPr>
          <w:trHeight w:val="205"/>
        </w:trPr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Гипербола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№№1131</w:t>
            </w:r>
          </w:p>
        </w:tc>
      </w:tr>
      <w:tr w:rsidR="00722967" w:rsidTr="00722967">
        <w:trPr>
          <w:trHeight w:val="296"/>
        </w:trPr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Гипербола</w:t>
            </w:r>
            <w:proofErr w:type="spellEnd"/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№№1133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График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функции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y = x²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Задачи в тетради</w:t>
            </w:r>
          </w:p>
        </w:tc>
      </w:tr>
      <w:tr w:rsidR="00722967" w:rsidTr="00722967">
        <w:trPr>
          <w:trHeight w:val="310"/>
        </w:trPr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</w:rPr>
            </w:pP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График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функции</w:t>
            </w:r>
            <w:proofErr w:type="spellEnd"/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y = x²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Задачи в тетради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Функции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=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x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²,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=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x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³,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=</w:t>
            </w:r>
            <m:oMath>
              <m:r>
                <w:rPr>
                  <w:rFonts w:ascii="Cambria Math" w:hAnsi="Cambria Math"/>
                  <w:color w:val="000000"/>
                  <w:sz w:val="24"/>
                  <w:szCs w:val="24"/>
                  <w:lang w:val="ru-RU"/>
                </w:rPr>
                <m:t>√</m:t>
              </m:r>
              <m:r>
                <w:rPr>
                  <w:rFonts w:ascii="Cambria Math" w:hAnsi="Cambria Math"/>
                  <w:color w:val="000000"/>
                  <w:sz w:val="24"/>
                  <w:szCs w:val="24"/>
                </w:rPr>
                <m:t>x</m:t>
              </m:r>
            </m:oMath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,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= |х|; графическое решение уравнений и систем уравнений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№№346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Функции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=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x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²,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=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x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³,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=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4"/>
                      <w:lang w:val="ru-RU"/>
                    </w:rPr>
                  </m:ctrlPr>
                </m:radPr>
                <m:deg>
                  <m:ctrlPr>
                    <w:rPr>
                      <w:rFonts w:ascii="Cambria Math" w:hAnsi="Cambria Math"/>
                      <w:i/>
                      <w:color w:val="000000"/>
                      <w:sz w:val="24"/>
                      <w:szCs w:val="24"/>
                    </w:rPr>
                  </m:ctrlPr>
                </m:deg>
                <m:e>
                  <m:r>
                    <w:rPr>
                      <w:rFonts w:ascii="Cambria Math" w:hAnsi="Cambria Math"/>
                      <w:color w:val="000000"/>
                      <w:sz w:val="24"/>
                      <w:szCs w:val="24"/>
                    </w:rPr>
                    <m:t>x</m:t>
                  </m:r>
                </m:e>
              </m:rad>
              <m:r>
                <w:rPr>
                  <w:rFonts w:ascii="Cambria Math" w:hAnsi="Cambria Math"/>
                  <w:color w:val="000000"/>
                  <w:sz w:val="24"/>
                  <w:szCs w:val="24"/>
                  <w:lang w:val="ru-RU"/>
                </w:rPr>
                <m:t>,</m:t>
              </m:r>
            </m:oMath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</w:rPr>
              <w:t>y</w:t>
            </w: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 xml:space="preserve"> = |х|; графическое решение уравнений и систем уравнений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Задачи в тетради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Задачи в тетради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Задачи в тетради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Задачи в тетради</w:t>
            </w:r>
          </w:p>
        </w:tc>
      </w:tr>
      <w:tr w:rsidR="00722967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722967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b/>
                <w:color w:val="000000"/>
                <w:sz w:val="24"/>
                <w:szCs w:val="24"/>
                <w:lang w:val="ru-RU"/>
              </w:rPr>
              <w:t xml:space="preserve">Итоговая контрольная работа № 5 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  <w:r w:rsidRPr="00EA2A60">
              <w:rPr>
                <w:rFonts w:ascii="Times New Roman" w:hAnsi="Times New Roman" w:cs="Times New Roman"/>
                <w:i/>
                <w:sz w:val="24"/>
              </w:rPr>
              <w:t>Контрольная работа</w:t>
            </w: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line="240" w:lineRule="auto"/>
              <w:rPr>
                <w:sz w:val="24"/>
                <w:szCs w:val="24"/>
              </w:rPr>
            </w:pPr>
            <w:r w:rsidRPr="00722967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Задачи в тетради</w:t>
            </w:r>
          </w:p>
        </w:tc>
      </w:tr>
      <w:tr w:rsidR="00722967" w:rsidRPr="00C37933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722967" w:rsidRDefault="009D2FEE" w:rsidP="007229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  <w:t>4</w:t>
            </w: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b/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722967" w:rsidRPr="00C37933" w:rsidTr="00A31604">
        <w:tc>
          <w:tcPr>
            <w:tcW w:w="1122" w:type="dxa"/>
          </w:tcPr>
          <w:p w:rsidR="00722967" w:rsidRPr="00A31604" w:rsidRDefault="00722967" w:rsidP="00A31604">
            <w:pPr>
              <w:pStyle w:val="af3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418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1701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6385" w:type="dxa"/>
            <w:vAlign w:val="center"/>
          </w:tcPr>
          <w:p w:rsidR="00722967" w:rsidRPr="00A31604" w:rsidRDefault="00722967" w:rsidP="00A31604">
            <w:pPr>
              <w:spacing w:after="0" w:line="240" w:lineRule="auto"/>
              <w:ind w:left="135"/>
              <w:rPr>
                <w:sz w:val="24"/>
                <w:szCs w:val="24"/>
                <w:lang w:val="ru-RU"/>
              </w:rPr>
            </w:pPr>
            <w:r w:rsidRPr="00A31604"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  <w:t>Повторение основных понятий и методов курсов 7 и 8 классов, обобщение знаний</w:t>
            </w:r>
          </w:p>
        </w:tc>
        <w:tc>
          <w:tcPr>
            <w:tcW w:w="2657" w:type="dxa"/>
          </w:tcPr>
          <w:p w:rsidR="00722967" w:rsidRPr="00A31604" w:rsidRDefault="00722967" w:rsidP="00A3160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657" w:type="dxa"/>
          </w:tcPr>
          <w:p w:rsidR="00722967" w:rsidRPr="00722967" w:rsidRDefault="00722967" w:rsidP="00722967">
            <w:pPr>
              <w:spacing w:after="0" w:line="240" w:lineRule="auto"/>
              <w:ind w:left="135"/>
              <w:rPr>
                <w:rFonts w:ascii="Times New Roman" w:hAnsi="Times New Roman"/>
                <w:color w:val="000000"/>
                <w:sz w:val="24"/>
                <w:szCs w:val="24"/>
                <w:lang w:val="ru-RU"/>
              </w:rPr>
            </w:pPr>
          </w:p>
        </w:tc>
      </w:tr>
      <w:tr w:rsidR="00722967" w:rsidTr="006E745F">
        <w:tc>
          <w:tcPr>
            <w:tcW w:w="4241" w:type="dxa"/>
            <w:gridSpan w:val="3"/>
            <w:vAlign w:val="center"/>
          </w:tcPr>
          <w:p w:rsidR="00722967" w:rsidRPr="004F6096" w:rsidRDefault="00722967" w:rsidP="00F23427">
            <w:pPr>
              <w:spacing w:after="0" w:line="240" w:lineRule="auto"/>
              <w:ind w:left="135"/>
              <w:rPr>
                <w:lang w:val="ru-RU"/>
              </w:rPr>
            </w:pPr>
            <w:r w:rsidRPr="004F6096">
              <w:rPr>
                <w:rFonts w:ascii="Times New Roman" w:hAnsi="Times New Roman"/>
                <w:color w:val="000000"/>
                <w:lang w:val="ru-RU"/>
              </w:rPr>
              <w:t>ОБЩЕЕ КОЛИЧЕСТВО ЧАСОВ ПО ПРОГРАММЕ</w:t>
            </w:r>
          </w:p>
        </w:tc>
        <w:tc>
          <w:tcPr>
            <w:tcW w:w="6385" w:type="dxa"/>
            <w:vAlign w:val="center"/>
          </w:tcPr>
          <w:p w:rsidR="00722967" w:rsidRDefault="00722967" w:rsidP="00722967">
            <w:pPr>
              <w:spacing w:after="0" w:line="240" w:lineRule="auto"/>
              <w:ind w:left="135"/>
            </w:pPr>
            <w:r w:rsidRPr="007B184C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102 </w:t>
            </w:r>
          </w:p>
        </w:tc>
        <w:tc>
          <w:tcPr>
            <w:tcW w:w="2657" w:type="dxa"/>
          </w:tcPr>
          <w:p w:rsidR="00722967" w:rsidRDefault="00722967" w:rsidP="001F50C6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8"/>
                <w:lang w:val="ru-RU"/>
              </w:rPr>
            </w:pPr>
          </w:p>
        </w:tc>
        <w:tc>
          <w:tcPr>
            <w:tcW w:w="2657" w:type="dxa"/>
          </w:tcPr>
          <w:p w:rsidR="00722967" w:rsidRDefault="00722967" w:rsidP="001F50C6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8"/>
                <w:lang w:val="ru-RU"/>
              </w:rPr>
            </w:pPr>
          </w:p>
        </w:tc>
      </w:tr>
    </w:tbl>
    <w:p w:rsidR="00A31604" w:rsidRPr="00A31604" w:rsidRDefault="00A31604" w:rsidP="001F50C6">
      <w:pPr>
        <w:spacing w:after="0" w:line="240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890C80" w:rsidRPr="00A31604" w:rsidRDefault="00890C80" w:rsidP="001F50C6">
      <w:pPr>
        <w:spacing w:after="0" w:line="240" w:lineRule="auto"/>
        <w:ind w:left="120"/>
        <w:rPr>
          <w:lang w:val="ru-RU"/>
        </w:rPr>
      </w:pPr>
    </w:p>
    <w:p w:rsidR="006504FC" w:rsidRDefault="006504FC" w:rsidP="001F50C6">
      <w:pPr>
        <w:spacing w:line="240" w:lineRule="auto"/>
        <w:rPr>
          <w:lang w:val="ru-RU"/>
        </w:rPr>
      </w:pPr>
    </w:p>
    <w:p w:rsidR="004746A0" w:rsidRDefault="004746A0" w:rsidP="001F50C6">
      <w:pPr>
        <w:spacing w:line="240" w:lineRule="auto"/>
        <w:rPr>
          <w:lang w:val="ru-RU"/>
        </w:rPr>
      </w:pPr>
    </w:p>
    <w:p w:rsidR="004746A0" w:rsidRDefault="004746A0" w:rsidP="001F50C6">
      <w:pPr>
        <w:spacing w:line="240" w:lineRule="auto"/>
        <w:rPr>
          <w:lang w:val="ru-RU"/>
        </w:rPr>
      </w:pPr>
    </w:p>
    <w:p w:rsidR="004746A0" w:rsidRDefault="004746A0" w:rsidP="001F50C6">
      <w:pPr>
        <w:spacing w:line="240" w:lineRule="auto"/>
        <w:rPr>
          <w:lang w:val="ru-RU"/>
        </w:rPr>
      </w:pPr>
    </w:p>
    <w:p w:rsidR="00E53CD7" w:rsidRDefault="00E53CD7" w:rsidP="00C37933">
      <w:pPr>
        <w:rPr>
          <w:rFonts w:ascii="Times New Roman" w:hAnsi="Times New Roman" w:cs="Times New Roman"/>
          <w:b/>
          <w:sz w:val="28"/>
          <w:lang w:val="ru-RU"/>
        </w:rPr>
      </w:pPr>
      <w:bookmarkStart w:id="7" w:name="_GoBack"/>
      <w:bookmarkEnd w:id="7"/>
    </w:p>
    <w:sectPr w:rsidR="00E53CD7" w:rsidSect="00C37933">
      <w:pgSz w:w="11906" w:h="16838"/>
      <w:pgMar w:top="426" w:right="426" w:bottom="568" w:left="56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624AC9"/>
    <w:multiLevelType w:val="multilevel"/>
    <w:tmpl w:val="8EEA10E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37F74186"/>
    <w:multiLevelType w:val="multilevel"/>
    <w:tmpl w:val="E4508F8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5AB927EC"/>
    <w:multiLevelType w:val="hybridMultilevel"/>
    <w:tmpl w:val="7234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D6E1BB3"/>
    <w:multiLevelType w:val="multilevel"/>
    <w:tmpl w:val="A2B6BF16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6AD254B5"/>
    <w:multiLevelType w:val="multilevel"/>
    <w:tmpl w:val="CCA08E92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6CEA1FE0"/>
    <w:multiLevelType w:val="multilevel"/>
    <w:tmpl w:val="31061A98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715F2B2C"/>
    <w:multiLevelType w:val="multilevel"/>
    <w:tmpl w:val="F348C31E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5"/>
  </w:num>
  <w:num w:numId="3">
    <w:abstractNumId w:val="3"/>
  </w:num>
  <w:num w:numId="4">
    <w:abstractNumId w:val="0"/>
  </w:num>
  <w:num w:numId="5">
    <w:abstractNumId w:val="6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C1A32"/>
    <w:rsid w:val="0008595B"/>
    <w:rsid w:val="001F50C6"/>
    <w:rsid w:val="00206665"/>
    <w:rsid w:val="00255B0A"/>
    <w:rsid w:val="002F2CB0"/>
    <w:rsid w:val="003E6367"/>
    <w:rsid w:val="00446703"/>
    <w:rsid w:val="004556D6"/>
    <w:rsid w:val="004746A0"/>
    <w:rsid w:val="004F6096"/>
    <w:rsid w:val="00542535"/>
    <w:rsid w:val="006504FC"/>
    <w:rsid w:val="00722967"/>
    <w:rsid w:val="007552AB"/>
    <w:rsid w:val="00842556"/>
    <w:rsid w:val="00890C80"/>
    <w:rsid w:val="008B114B"/>
    <w:rsid w:val="008C1A32"/>
    <w:rsid w:val="009D2FEE"/>
    <w:rsid w:val="00A31604"/>
    <w:rsid w:val="00A503EE"/>
    <w:rsid w:val="00AB1593"/>
    <w:rsid w:val="00B20AF8"/>
    <w:rsid w:val="00B90413"/>
    <w:rsid w:val="00C37933"/>
    <w:rsid w:val="00D84104"/>
    <w:rsid w:val="00E07F05"/>
    <w:rsid w:val="00E53CD7"/>
    <w:rsid w:val="00F00C64"/>
    <w:rsid w:val="00F01C3C"/>
    <w:rsid w:val="00FE2D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04FC"/>
    <w:pPr>
      <w:spacing w:after="200" w:line="276" w:lineRule="auto"/>
    </w:pPr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6504F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504F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504F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6504F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504FC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6504FC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rsid w:val="006504FC"/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character" w:customStyle="1" w:styleId="40">
    <w:name w:val="Заголовок 4 Знак"/>
    <w:basedOn w:val="a0"/>
    <w:link w:val="4"/>
    <w:uiPriority w:val="9"/>
    <w:rsid w:val="006504FC"/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paragraph" w:styleId="a3">
    <w:name w:val="header"/>
    <w:basedOn w:val="a"/>
    <w:link w:val="a4"/>
    <w:uiPriority w:val="99"/>
    <w:unhideWhenUsed/>
    <w:rsid w:val="006504FC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6504FC"/>
    <w:rPr>
      <w:lang w:val="en-US"/>
    </w:rPr>
  </w:style>
  <w:style w:type="paragraph" w:styleId="a5">
    <w:name w:val="Normal Indent"/>
    <w:basedOn w:val="a"/>
    <w:uiPriority w:val="99"/>
    <w:unhideWhenUsed/>
    <w:rsid w:val="006504FC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6504FC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6504FC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uiPriority w:val="10"/>
    <w:qFormat/>
    <w:rsid w:val="006504FC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6504FC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6504FC"/>
    <w:rPr>
      <w:i/>
      <w:iCs/>
    </w:rPr>
  </w:style>
  <w:style w:type="character" w:styleId="ab">
    <w:name w:val="Hyperlink"/>
    <w:basedOn w:val="a0"/>
    <w:uiPriority w:val="99"/>
    <w:unhideWhenUsed/>
    <w:rsid w:val="006504FC"/>
    <w:rPr>
      <w:color w:val="0563C1" w:themeColor="hyperlink"/>
      <w:u w:val="single"/>
    </w:rPr>
  </w:style>
  <w:style w:type="paragraph" w:styleId="ac">
    <w:name w:val="No Spacing"/>
    <w:uiPriority w:val="1"/>
    <w:qFormat/>
    <w:rsid w:val="00AB159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fStyleText">
    <w:name w:val="fStyleText"/>
    <w:qFormat/>
    <w:rsid w:val="00AB1593"/>
    <w:rPr>
      <w:rFonts w:ascii="Times New Roman" w:eastAsia="Times New Roman" w:hAnsi="Times New Roman" w:cs="Times New Roman"/>
      <w:color w:val="000000"/>
      <w:sz w:val="28"/>
      <w:szCs w:val="28"/>
    </w:rPr>
  </w:style>
  <w:style w:type="character" w:styleId="ad">
    <w:name w:val="Placeholder Text"/>
    <w:basedOn w:val="a0"/>
    <w:uiPriority w:val="99"/>
    <w:semiHidden/>
    <w:rsid w:val="001F50C6"/>
    <w:rPr>
      <w:color w:val="808080"/>
    </w:rPr>
  </w:style>
  <w:style w:type="paragraph" w:styleId="ae">
    <w:name w:val="Balloon Text"/>
    <w:basedOn w:val="a"/>
    <w:link w:val="af"/>
    <w:uiPriority w:val="99"/>
    <w:semiHidden/>
    <w:unhideWhenUsed/>
    <w:rsid w:val="008B1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B114B"/>
    <w:rPr>
      <w:rFonts w:ascii="Tahoma" w:hAnsi="Tahoma" w:cs="Tahoma"/>
      <w:sz w:val="16"/>
      <w:szCs w:val="16"/>
      <w:lang w:val="en-US"/>
    </w:rPr>
  </w:style>
  <w:style w:type="paragraph" w:styleId="af0">
    <w:name w:val="Body Text"/>
    <w:basedOn w:val="a"/>
    <w:link w:val="af1"/>
    <w:uiPriority w:val="1"/>
    <w:unhideWhenUsed/>
    <w:qFormat/>
    <w:rsid w:val="00A503EE"/>
    <w:pPr>
      <w:widowControl w:val="0"/>
      <w:autoSpaceDE w:val="0"/>
      <w:autoSpaceDN w:val="0"/>
      <w:spacing w:after="0" w:line="240" w:lineRule="auto"/>
      <w:ind w:left="319"/>
      <w:jc w:val="both"/>
    </w:pPr>
    <w:rPr>
      <w:rFonts w:ascii="Times New Roman" w:eastAsia="Times New Roman" w:hAnsi="Times New Roman" w:cs="Times New Roman"/>
      <w:sz w:val="28"/>
      <w:szCs w:val="28"/>
      <w:lang w:val="ru-RU"/>
    </w:rPr>
  </w:style>
  <w:style w:type="character" w:customStyle="1" w:styleId="af1">
    <w:name w:val="Основной текст Знак"/>
    <w:basedOn w:val="a0"/>
    <w:link w:val="af0"/>
    <w:uiPriority w:val="1"/>
    <w:rsid w:val="00A503EE"/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A503EE"/>
    <w:pPr>
      <w:widowControl w:val="0"/>
      <w:autoSpaceDE w:val="0"/>
      <w:autoSpaceDN w:val="0"/>
      <w:spacing w:after="0" w:line="240" w:lineRule="auto"/>
      <w:ind w:left="920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table" w:styleId="af2">
    <w:name w:val="Table Grid"/>
    <w:basedOn w:val="a1"/>
    <w:uiPriority w:val="59"/>
    <w:rsid w:val="00A316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List Paragraph"/>
    <w:basedOn w:val="a"/>
    <w:uiPriority w:val="34"/>
    <w:qFormat/>
    <w:rsid w:val="00A3160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04FC"/>
    <w:pPr>
      <w:spacing w:after="200" w:line="276" w:lineRule="auto"/>
    </w:pPr>
    <w:rPr>
      <w:lang w:val="en-US"/>
    </w:rPr>
  </w:style>
  <w:style w:type="paragraph" w:styleId="1">
    <w:name w:val="heading 1"/>
    <w:basedOn w:val="a"/>
    <w:next w:val="a"/>
    <w:link w:val="10"/>
    <w:uiPriority w:val="9"/>
    <w:qFormat/>
    <w:rsid w:val="006504F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504FC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504F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6504FC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504FC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en-US"/>
    </w:rPr>
  </w:style>
  <w:style w:type="character" w:customStyle="1" w:styleId="20">
    <w:name w:val="Заголовок 2 Знак"/>
    <w:basedOn w:val="a0"/>
    <w:link w:val="2"/>
    <w:uiPriority w:val="9"/>
    <w:rsid w:val="006504FC"/>
    <w:rPr>
      <w:rFonts w:asciiTheme="majorHAnsi" w:eastAsiaTheme="majorEastAsia" w:hAnsiTheme="majorHAnsi" w:cstheme="majorBidi"/>
      <w:b/>
      <w:bCs/>
      <w:color w:val="5B9BD5" w:themeColor="accent1"/>
      <w:sz w:val="26"/>
      <w:szCs w:val="26"/>
      <w:lang w:val="en-US"/>
    </w:rPr>
  </w:style>
  <w:style w:type="character" w:customStyle="1" w:styleId="30">
    <w:name w:val="Заголовок 3 Знак"/>
    <w:basedOn w:val="a0"/>
    <w:link w:val="3"/>
    <w:uiPriority w:val="9"/>
    <w:rsid w:val="006504FC"/>
    <w:rPr>
      <w:rFonts w:asciiTheme="majorHAnsi" w:eastAsiaTheme="majorEastAsia" w:hAnsiTheme="majorHAnsi" w:cstheme="majorBidi"/>
      <w:b/>
      <w:bCs/>
      <w:color w:val="5B9BD5" w:themeColor="accent1"/>
      <w:lang w:val="en-US"/>
    </w:rPr>
  </w:style>
  <w:style w:type="character" w:customStyle="1" w:styleId="40">
    <w:name w:val="Заголовок 4 Знак"/>
    <w:basedOn w:val="a0"/>
    <w:link w:val="4"/>
    <w:uiPriority w:val="9"/>
    <w:rsid w:val="006504FC"/>
    <w:rPr>
      <w:rFonts w:asciiTheme="majorHAnsi" w:eastAsiaTheme="majorEastAsia" w:hAnsiTheme="majorHAnsi" w:cstheme="majorBidi"/>
      <w:b/>
      <w:bCs/>
      <w:i/>
      <w:iCs/>
      <w:color w:val="5B9BD5" w:themeColor="accent1"/>
      <w:lang w:val="en-US"/>
    </w:rPr>
  </w:style>
  <w:style w:type="paragraph" w:styleId="a3">
    <w:name w:val="header"/>
    <w:basedOn w:val="a"/>
    <w:link w:val="a4"/>
    <w:uiPriority w:val="99"/>
    <w:unhideWhenUsed/>
    <w:rsid w:val="006504FC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6504FC"/>
    <w:rPr>
      <w:lang w:val="en-US"/>
    </w:rPr>
  </w:style>
  <w:style w:type="paragraph" w:styleId="a5">
    <w:name w:val="Normal Indent"/>
    <w:basedOn w:val="a"/>
    <w:uiPriority w:val="99"/>
    <w:unhideWhenUsed/>
    <w:rsid w:val="006504FC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6504FC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6504FC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  <w:lang w:val="en-US"/>
    </w:rPr>
  </w:style>
  <w:style w:type="paragraph" w:styleId="a8">
    <w:name w:val="Title"/>
    <w:basedOn w:val="a"/>
    <w:next w:val="a"/>
    <w:link w:val="a9"/>
    <w:uiPriority w:val="10"/>
    <w:qFormat/>
    <w:rsid w:val="006504FC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6504FC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character" w:styleId="aa">
    <w:name w:val="Emphasis"/>
    <w:basedOn w:val="a0"/>
    <w:uiPriority w:val="20"/>
    <w:qFormat/>
    <w:rsid w:val="006504FC"/>
    <w:rPr>
      <w:i/>
      <w:iCs/>
    </w:rPr>
  </w:style>
  <w:style w:type="character" w:styleId="ab">
    <w:name w:val="Hyperlink"/>
    <w:basedOn w:val="a0"/>
    <w:uiPriority w:val="99"/>
    <w:unhideWhenUsed/>
    <w:rsid w:val="006504FC"/>
    <w:rPr>
      <w:color w:val="0563C1" w:themeColor="hyperlink"/>
      <w:u w:val="single"/>
    </w:rPr>
  </w:style>
  <w:style w:type="paragraph" w:styleId="ac">
    <w:name w:val="No Spacing"/>
    <w:uiPriority w:val="1"/>
    <w:qFormat/>
    <w:rsid w:val="00AB159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fStyleText">
    <w:name w:val="fStyleText"/>
    <w:qFormat/>
    <w:rsid w:val="00AB1593"/>
    <w:rPr>
      <w:rFonts w:ascii="Times New Roman" w:eastAsia="Times New Roman" w:hAnsi="Times New Roman" w:cs="Times New Roman"/>
      <w:color w:val="000000"/>
      <w:sz w:val="28"/>
      <w:szCs w:val="28"/>
    </w:rPr>
  </w:style>
  <w:style w:type="character" w:styleId="ad">
    <w:name w:val="Placeholder Text"/>
    <w:basedOn w:val="a0"/>
    <w:uiPriority w:val="99"/>
    <w:semiHidden/>
    <w:rsid w:val="001F50C6"/>
    <w:rPr>
      <w:color w:val="808080"/>
    </w:rPr>
  </w:style>
  <w:style w:type="paragraph" w:styleId="ae">
    <w:name w:val="Balloon Text"/>
    <w:basedOn w:val="a"/>
    <w:link w:val="af"/>
    <w:uiPriority w:val="99"/>
    <w:semiHidden/>
    <w:unhideWhenUsed/>
    <w:rsid w:val="008B11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8B114B"/>
    <w:rPr>
      <w:rFonts w:ascii="Tahoma" w:hAnsi="Tahoma" w:cs="Tahoma"/>
      <w:sz w:val="16"/>
      <w:szCs w:val="16"/>
      <w:lang w:val="en-US"/>
    </w:rPr>
  </w:style>
  <w:style w:type="paragraph" w:styleId="af0">
    <w:name w:val="Body Text"/>
    <w:basedOn w:val="a"/>
    <w:link w:val="af1"/>
    <w:uiPriority w:val="1"/>
    <w:unhideWhenUsed/>
    <w:qFormat/>
    <w:rsid w:val="00A503EE"/>
    <w:pPr>
      <w:widowControl w:val="0"/>
      <w:autoSpaceDE w:val="0"/>
      <w:autoSpaceDN w:val="0"/>
      <w:spacing w:after="0" w:line="240" w:lineRule="auto"/>
      <w:ind w:left="319"/>
      <w:jc w:val="both"/>
    </w:pPr>
    <w:rPr>
      <w:rFonts w:ascii="Times New Roman" w:eastAsia="Times New Roman" w:hAnsi="Times New Roman" w:cs="Times New Roman"/>
      <w:sz w:val="28"/>
      <w:szCs w:val="28"/>
      <w:lang w:val="ru-RU"/>
    </w:rPr>
  </w:style>
  <w:style w:type="character" w:customStyle="1" w:styleId="af1">
    <w:name w:val="Основной текст Знак"/>
    <w:basedOn w:val="a0"/>
    <w:link w:val="af0"/>
    <w:uiPriority w:val="1"/>
    <w:rsid w:val="00A503EE"/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Заголовок 11"/>
    <w:basedOn w:val="a"/>
    <w:uiPriority w:val="1"/>
    <w:qFormat/>
    <w:rsid w:val="00A503EE"/>
    <w:pPr>
      <w:widowControl w:val="0"/>
      <w:autoSpaceDE w:val="0"/>
      <w:autoSpaceDN w:val="0"/>
      <w:spacing w:after="0" w:line="240" w:lineRule="auto"/>
      <w:ind w:left="920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table" w:styleId="af2">
    <w:name w:val="Table Grid"/>
    <w:basedOn w:val="a1"/>
    <w:uiPriority w:val="59"/>
    <w:rsid w:val="00A316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List Paragraph"/>
    <w:basedOn w:val="a"/>
    <w:uiPriority w:val="34"/>
    <w:qFormat/>
    <w:rsid w:val="00A3160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edsoo.ru/7f417af8" TargetMode="External"/><Relationship Id="rId13" Type="http://schemas.openxmlformats.org/officeDocument/2006/relationships/hyperlink" Target="https://m.edsoo.ru/7f417af8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hyperlink" Target="https://m.edsoo.ru/7f417af8" TargetMode="External"/><Relationship Id="rId12" Type="http://schemas.openxmlformats.org/officeDocument/2006/relationships/hyperlink" Target="https://m.edsoo.ru/7f417af8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m.edsoo.ru/7f417af8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m.edsoo.ru/7f417af8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.edsoo.ru/7f417af8" TargetMode="External"/><Relationship Id="rId10" Type="http://schemas.openxmlformats.org/officeDocument/2006/relationships/hyperlink" Target="https://m.edsoo.ru/7f417af8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7af8" TargetMode="External"/><Relationship Id="rId14" Type="http://schemas.openxmlformats.org/officeDocument/2006/relationships/hyperlink" Target="https://m.edsoo.ru/7f417af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210</TotalTime>
  <Pages>1</Pages>
  <Words>4166</Words>
  <Characters>23749</Characters>
  <Application>Microsoft Office Word</Application>
  <DocSecurity>0</DocSecurity>
  <Lines>197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cp:lastPrinted>2024-09-10T12:49:00Z</cp:lastPrinted>
  <dcterms:created xsi:type="dcterms:W3CDTF">2024-05-25T14:27:00Z</dcterms:created>
  <dcterms:modified xsi:type="dcterms:W3CDTF">2024-09-26T05:52:00Z</dcterms:modified>
</cp:coreProperties>
</file>